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BD" w:rsidRPr="00DC1F15" w:rsidRDefault="009E07BD" w:rsidP="004077F6">
      <w:pPr>
        <w:keepNext/>
        <w:keepLines/>
        <w:contextualSpacing/>
        <w:rPr>
          <w:sz w:val="28"/>
          <w:szCs w:val="28"/>
        </w:rPr>
      </w:pPr>
      <w:r w:rsidRPr="00DC1F1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1C0F03" wp14:editId="7E78EBFC">
            <wp:simplePos x="0" y="0"/>
            <wp:positionH relativeFrom="column">
              <wp:posOffset>2644140</wp:posOffset>
            </wp:positionH>
            <wp:positionV relativeFrom="paragraph">
              <wp:posOffset>-81916</wp:posOffset>
            </wp:positionV>
            <wp:extent cx="578195" cy="871919"/>
            <wp:effectExtent l="0" t="0" r="0" b="4445"/>
            <wp:wrapNone/>
            <wp:docPr id="3" name="Рисунок 3" descr="Описание: 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rbit_city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9" cy="87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7BD" w:rsidRPr="00DC1F15" w:rsidRDefault="009E07BD" w:rsidP="004077F6">
      <w:pPr>
        <w:keepNext/>
        <w:keepLines/>
        <w:contextualSpacing/>
        <w:rPr>
          <w:sz w:val="28"/>
          <w:szCs w:val="28"/>
        </w:rPr>
      </w:pPr>
    </w:p>
    <w:p w:rsidR="009E07BD" w:rsidRPr="00DC1F15" w:rsidRDefault="009E07BD" w:rsidP="004077F6">
      <w:pPr>
        <w:keepNext/>
        <w:keepLines/>
        <w:contextualSpacing/>
        <w:rPr>
          <w:sz w:val="28"/>
          <w:szCs w:val="28"/>
        </w:rPr>
      </w:pPr>
    </w:p>
    <w:p w:rsidR="009E07BD" w:rsidRPr="00DC1F15" w:rsidRDefault="009E07BD" w:rsidP="004077F6">
      <w:pPr>
        <w:keepNext/>
        <w:keepLines/>
        <w:contextualSpacing/>
        <w:jc w:val="center"/>
        <w:rPr>
          <w:sz w:val="28"/>
          <w:szCs w:val="28"/>
        </w:rPr>
      </w:pPr>
    </w:p>
    <w:p w:rsidR="009E07BD" w:rsidRPr="00DC1F15" w:rsidRDefault="009E07BD" w:rsidP="004077F6">
      <w:pPr>
        <w:keepNext/>
        <w:keepLines/>
        <w:contextualSpacing/>
        <w:rPr>
          <w:sz w:val="28"/>
          <w:szCs w:val="28"/>
        </w:rPr>
      </w:pPr>
    </w:p>
    <w:p w:rsidR="009E07BD" w:rsidRPr="00DC1F15" w:rsidRDefault="009E07BD" w:rsidP="004077F6">
      <w:pPr>
        <w:keepNext/>
        <w:keepLines/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32"/>
          <w:szCs w:val="32"/>
        </w:rPr>
      </w:pPr>
      <w:r w:rsidRPr="00DC1F15">
        <w:rPr>
          <w:b/>
          <w:bCs/>
          <w:sz w:val="32"/>
          <w:szCs w:val="32"/>
        </w:rPr>
        <w:t>РАСПОРЯЖЕНИЕ</w:t>
      </w:r>
    </w:p>
    <w:p w:rsidR="009E07BD" w:rsidRPr="00DC1F15" w:rsidRDefault="009E07BD" w:rsidP="004077F6">
      <w:pPr>
        <w:keepNext/>
        <w:keepLines/>
        <w:contextualSpacing/>
        <w:jc w:val="center"/>
        <w:rPr>
          <w:b/>
          <w:sz w:val="32"/>
          <w:szCs w:val="32"/>
        </w:rPr>
      </w:pPr>
      <w:r w:rsidRPr="00DC1F15">
        <w:rPr>
          <w:b/>
          <w:sz w:val="32"/>
          <w:szCs w:val="32"/>
        </w:rPr>
        <w:t xml:space="preserve">Председателя Думы </w:t>
      </w:r>
    </w:p>
    <w:p w:rsidR="009E07BD" w:rsidRPr="00DC1F15" w:rsidRDefault="009E07BD" w:rsidP="004077F6">
      <w:pPr>
        <w:keepNext/>
        <w:keepLines/>
        <w:contextualSpacing/>
        <w:jc w:val="center"/>
        <w:rPr>
          <w:b/>
          <w:sz w:val="32"/>
          <w:szCs w:val="32"/>
        </w:rPr>
      </w:pPr>
      <w:r w:rsidRPr="00DC1F15">
        <w:rPr>
          <w:b/>
          <w:sz w:val="32"/>
          <w:szCs w:val="32"/>
        </w:rPr>
        <w:t>Городского округа «город Ирбит» Свердловской области</w:t>
      </w:r>
    </w:p>
    <w:p w:rsidR="009E07BD" w:rsidRPr="00DC1F15" w:rsidRDefault="009E07BD" w:rsidP="004077F6">
      <w:pPr>
        <w:keepNext/>
        <w:keepLines/>
        <w:contextualSpacing/>
        <w:rPr>
          <w:sz w:val="28"/>
          <w:szCs w:val="28"/>
        </w:rPr>
      </w:pPr>
    </w:p>
    <w:p w:rsidR="009E07BD" w:rsidRPr="00DC1F15" w:rsidRDefault="009E07BD" w:rsidP="004077F6">
      <w:pPr>
        <w:keepNext/>
        <w:keepLines/>
        <w:contextualSpacing/>
        <w:rPr>
          <w:sz w:val="28"/>
          <w:szCs w:val="28"/>
        </w:rPr>
      </w:pPr>
    </w:p>
    <w:p w:rsidR="009E07BD" w:rsidRPr="00DC1F15" w:rsidRDefault="009E07BD" w:rsidP="004077F6">
      <w:pPr>
        <w:keepNext/>
        <w:keepLines/>
        <w:contextualSpacing/>
        <w:rPr>
          <w:sz w:val="28"/>
          <w:szCs w:val="28"/>
        </w:rPr>
      </w:pPr>
      <w:r w:rsidRPr="00DC1F15">
        <w:rPr>
          <w:sz w:val="28"/>
          <w:szCs w:val="28"/>
        </w:rPr>
        <w:t xml:space="preserve">от </w:t>
      </w:r>
      <w:r w:rsidR="00DC1F15" w:rsidRPr="00DC1F15">
        <w:rPr>
          <w:sz w:val="28"/>
          <w:szCs w:val="28"/>
        </w:rPr>
        <w:t>02.02</w:t>
      </w:r>
      <w:r w:rsidRPr="00DC1F15">
        <w:rPr>
          <w:sz w:val="28"/>
          <w:szCs w:val="28"/>
        </w:rPr>
        <w:t xml:space="preserve">.2026  № </w:t>
      </w:r>
      <w:r w:rsidR="00DC1F15" w:rsidRPr="00DC1F15">
        <w:rPr>
          <w:sz w:val="28"/>
          <w:szCs w:val="28"/>
        </w:rPr>
        <w:t>4</w:t>
      </w:r>
    </w:p>
    <w:p w:rsidR="009E07BD" w:rsidRPr="00DC1F15" w:rsidRDefault="009E07BD" w:rsidP="004077F6">
      <w:pPr>
        <w:keepNext/>
        <w:keepLines/>
        <w:contextualSpacing/>
        <w:rPr>
          <w:sz w:val="28"/>
          <w:szCs w:val="28"/>
        </w:rPr>
      </w:pPr>
      <w:r w:rsidRPr="00DC1F15">
        <w:rPr>
          <w:sz w:val="28"/>
          <w:szCs w:val="28"/>
        </w:rPr>
        <w:t>г. Ирбит</w:t>
      </w:r>
    </w:p>
    <w:p w:rsidR="009E07BD" w:rsidRPr="00DC1F15" w:rsidRDefault="009E07BD" w:rsidP="004077F6">
      <w:pPr>
        <w:keepNext/>
        <w:keepLines/>
        <w:contextualSpacing/>
        <w:rPr>
          <w:sz w:val="28"/>
          <w:szCs w:val="28"/>
        </w:rPr>
      </w:pPr>
    </w:p>
    <w:p w:rsidR="008410AB" w:rsidRPr="00DC1F15" w:rsidRDefault="008410AB" w:rsidP="004077F6">
      <w:pPr>
        <w:pStyle w:val="a3"/>
        <w:keepNext/>
        <w:keepLines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410AB" w:rsidRPr="00DC1F15" w:rsidRDefault="004D45D9" w:rsidP="004077F6">
      <w:pPr>
        <w:pStyle w:val="a3"/>
        <w:keepNext/>
        <w:keepLines/>
        <w:ind w:firstLine="708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1F15">
        <w:rPr>
          <w:rFonts w:ascii="Times New Roman" w:hAnsi="Times New Roman"/>
          <w:b/>
          <w:sz w:val="28"/>
          <w:szCs w:val="28"/>
        </w:rPr>
        <w:t xml:space="preserve"> </w:t>
      </w:r>
      <w:r w:rsidR="008410AB" w:rsidRPr="00DC1F15">
        <w:rPr>
          <w:rFonts w:ascii="Times New Roman" w:hAnsi="Times New Roman"/>
          <w:b/>
          <w:sz w:val="28"/>
          <w:szCs w:val="28"/>
        </w:rPr>
        <w:t xml:space="preserve">О </w:t>
      </w:r>
      <w:r w:rsidR="005541E3" w:rsidRPr="00DC1F15">
        <w:rPr>
          <w:rFonts w:ascii="Times New Roman" w:hAnsi="Times New Roman"/>
          <w:b/>
          <w:sz w:val="28"/>
          <w:szCs w:val="28"/>
        </w:rPr>
        <w:t>комиссии п</w:t>
      </w:r>
      <w:r w:rsidR="008410AB" w:rsidRPr="00DC1F15">
        <w:rPr>
          <w:rFonts w:ascii="Times New Roman" w:eastAsia="Times New Roman" w:hAnsi="Times New Roman"/>
          <w:b/>
          <w:sz w:val="28"/>
          <w:szCs w:val="28"/>
          <w:lang w:eastAsia="ru-RU"/>
        </w:rPr>
        <w:t>о противодействи</w:t>
      </w:r>
      <w:r w:rsidR="005541E3" w:rsidRPr="00DC1F15">
        <w:rPr>
          <w:rFonts w:ascii="Times New Roman" w:eastAsia="Times New Roman" w:hAnsi="Times New Roman"/>
          <w:b/>
          <w:sz w:val="28"/>
          <w:szCs w:val="28"/>
          <w:lang w:eastAsia="ru-RU"/>
        </w:rPr>
        <w:t>ю</w:t>
      </w:r>
      <w:r w:rsidR="008410AB" w:rsidRPr="00DC1F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коррупции в Думе </w:t>
      </w:r>
      <w:r w:rsidR="00DC46BE" w:rsidRPr="00DC1F15">
        <w:rPr>
          <w:rFonts w:ascii="Times New Roman" w:eastAsiaTheme="minorHAnsi" w:hAnsi="Times New Roman"/>
          <w:b/>
          <w:sz w:val="28"/>
          <w:szCs w:val="28"/>
        </w:rPr>
        <w:t>Городского округа «город Ирбит» Свердловской области</w:t>
      </w:r>
    </w:p>
    <w:p w:rsidR="008410AB" w:rsidRPr="00DC1F15" w:rsidRDefault="008410AB" w:rsidP="004077F6">
      <w:pPr>
        <w:keepNext/>
        <w:keepLines/>
        <w:autoSpaceDE w:val="0"/>
        <w:autoSpaceDN w:val="0"/>
        <w:adjustRightInd w:val="0"/>
        <w:ind w:firstLine="540"/>
        <w:contextualSpacing/>
        <w:jc w:val="center"/>
        <w:outlineLvl w:val="3"/>
        <w:rPr>
          <w:sz w:val="28"/>
          <w:szCs w:val="28"/>
        </w:rPr>
      </w:pPr>
    </w:p>
    <w:p w:rsidR="005541E3" w:rsidRPr="00DC1F15" w:rsidRDefault="008410AB" w:rsidP="004077F6">
      <w:pPr>
        <w:keepNext/>
        <w:keepLines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DC1F15">
        <w:rPr>
          <w:sz w:val="28"/>
          <w:szCs w:val="28"/>
        </w:rPr>
        <w:t xml:space="preserve">В соответствии </w:t>
      </w:r>
      <w:r w:rsidR="005541E3" w:rsidRPr="00DC1F15">
        <w:rPr>
          <w:sz w:val="28"/>
          <w:szCs w:val="28"/>
        </w:rPr>
        <w:t>с </w:t>
      </w:r>
      <w:hyperlink r:id="rId7" w:anchor="7D20K3" w:history="1">
        <w:r w:rsidR="005541E3" w:rsidRPr="00DC1F15">
          <w:rPr>
            <w:sz w:val="28"/>
            <w:szCs w:val="28"/>
          </w:rPr>
          <w:t>Федеральным законом от 25 декабря 2008 года</w:t>
        </w:r>
        <w:r w:rsidR="00DC1F15">
          <w:rPr>
            <w:sz w:val="28"/>
            <w:szCs w:val="28"/>
          </w:rPr>
          <w:t xml:space="preserve">                       </w:t>
        </w:r>
        <w:r w:rsidR="005541E3" w:rsidRPr="00DC1F15">
          <w:rPr>
            <w:sz w:val="28"/>
            <w:szCs w:val="28"/>
          </w:rPr>
          <w:t xml:space="preserve"> </w:t>
        </w:r>
        <w:r w:rsidR="00DC1F15">
          <w:rPr>
            <w:sz w:val="28"/>
            <w:szCs w:val="28"/>
          </w:rPr>
          <w:t>№</w:t>
        </w:r>
        <w:r w:rsidR="005541E3" w:rsidRPr="00DC1F15">
          <w:rPr>
            <w:sz w:val="28"/>
            <w:szCs w:val="28"/>
          </w:rPr>
          <w:t xml:space="preserve"> 273-ФЗ "О противодействии коррупции"</w:t>
        </w:r>
      </w:hyperlink>
      <w:r w:rsidR="005541E3" w:rsidRPr="00DC1F15">
        <w:rPr>
          <w:sz w:val="28"/>
          <w:szCs w:val="28"/>
        </w:rPr>
        <w:t>,</w:t>
      </w:r>
      <w:r w:rsidR="005541E3" w:rsidRPr="00DC1F15">
        <w:rPr>
          <w:sz w:val="28"/>
          <w:szCs w:val="28"/>
          <w:shd w:val="clear" w:color="auto" w:fill="FFFFFF"/>
        </w:rPr>
        <w:t> </w:t>
      </w:r>
      <w:r w:rsidR="005541E3" w:rsidRPr="00DC1F15">
        <w:rPr>
          <w:rStyle w:val="a8"/>
          <w:b w:val="0"/>
          <w:sz w:val="28"/>
          <w:szCs w:val="28"/>
          <w:shd w:val="clear" w:color="auto" w:fill="FFFFFF"/>
        </w:rPr>
        <w:t>Национальным планом противодействия коррупции на 2021–2024 годы</w:t>
      </w:r>
      <w:r w:rsidR="005541E3" w:rsidRPr="00DC1F15">
        <w:rPr>
          <w:sz w:val="28"/>
          <w:szCs w:val="28"/>
          <w:shd w:val="clear" w:color="auto" w:fill="FFFFFF"/>
        </w:rPr>
        <w:t>, утверждённым Указом Президента РФ от 16.08.2021 №</w:t>
      </w:r>
      <w:r w:rsidR="009E07BD" w:rsidRPr="00DC1F15">
        <w:rPr>
          <w:sz w:val="28"/>
          <w:szCs w:val="28"/>
          <w:shd w:val="clear" w:color="auto" w:fill="FFFFFF"/>
        </w:rPr>
        <w:t xml:space="preserve"> </w:t>
      </w:r>
      <w:r w:rsidR="005541E3" w:rsidRPr="00DC1F15">
        <w:rPr>
          <w:sz w:val="28"/>
          <w:szCs w:val="28"/>
          <w:shd w:val="clear" w:color="auto" w:fill="FFFFFF"/>
        </w:rPr>
        <w:t>478</w:t>
      </w:r>
    </w:p>
    <w:p w:rsidR="008410AB" w:rsidRPr="00DC1F15" w:rsidRDefault="008410AB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 </w:t>
      </w:r>
    </w:p>
    <w:p w:rsidR="005541E3" w:rsidRPr="00DC1F15" w:rsidRDefault="008410AB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1.</w:t>
      </w:r>
      <w:r w:rsidR="005541E3" w:rsidRPr="00DC1F15">
        <w:rPr>
          <w:sz w:val="28"/>
          <w:szCs w:val="28"/>
        </w:rPr>
        <w:t xml:space="preserve"> Создать комиссию по противодействию коррупции в Думе</w:t>
      </w:r>
      <w:r w:rsidR="009E07BD" w:rsidRPr="00DC1F15">
        <w:rPr>
          <w:sz w:val="28"/>
          <w:szCs w:val="28"/>
        </w:rPr>
        <w:t xml:space="preserve"> </w:t>
      </w:r>
      <w:r w:rsidR="009E07BD" w:rsidRPr="00DC1F15">
        <w:rPr>
          <w:rFonts w:eastAsiaTheme="minorHAnsi"/>
          <w:sz w:val="28"/>
          <w:szCs w:val="28"/>
          <w:lang w:eastAsia="en-US"/>
        </w:rPr>
        <w:t>Городского округа «город Ирбит» Свердловской области</w:t>
      </w:r>
      <w:r w:rsidR="005541E3" w:rsidRPr="00DC1F15">
        <w:rPr>
          <w:sz w:val="28"/>
          <w:szCs w:val="28"/>
        </w:rPr>
        <w:t>.</w:t>
      </w:r>
      <w:r w:rsidR="009E07BD" w:rsidRPr="00DC1F15">
        <w:rPr>
          <w:sz w:val="28"/>
          <w:szCs w:val="28"/>
        </w:rPr>
        <w:t xml:space="preserve"> </w:t>
      </w:r>
    </w:p>
    <w:p w:rsidR="008410AB" w:rsidRPr="00DC1F15" w:rsidRDefault="005541E3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2. </w:t>
      </w:r>
      <w:r w:rsidR="008410AB" w:rsidRPr="00DC1F15">
        <w:rPr>
          <w:sz w:val="28"/>
          <w:szCs w:val="28"/>
        </w:rPr>
        <w:t xml:space="preserve">Утвердить Положение о </w:t>
      </w:r>
      <w:r w:rsidR="00B823D3" w:rsidRPr="00DC1F15">
        <w:rPr>
          <w:sz w:val="28"/>
          <w:szCs w:val="28"/>
        </w:rPr>
        <w:t xml:space="preserve">комиссии  по </w:t>
      </w:r>
      <w:r w:rsidR="008410AB" w:rsidRPr="00DC1F15">
        <w:rPr>
          <w:sz w:val="28"/>
          <w:szCs w:val="28"/>
        </w:rPr>
        <w:t>противодействи</w:t>
      </w:r>
      <w:r w:rsidR="00B823D3" w:rsidRPr="00DC1F15">
        <w:rPr>
          <w:sz w:val="28"/>
          <w:szCs w:val="28"/>
        </w:rPr>
        <w:t>ю</w:t>
      </w:r>
      <w:r w:rsidR="008410AB" w:rsidRPr="00DC1F15">
        <w:rPr>
          <w:sz w:val="28"/>
          <w:szCs w:val="28"/>
        </w:rPr>
        <w:t xml:space="preserve"> коррупции в Думе </w:t>
      </w:r>
      <w:r w:rsidR="00DC46BE" w:rsidRPr="00DC1F15">
        <w:rPr>
          <w:rFonts w:eastAsiaTheme="minorHAnsi"/>
          <w:sz w:val="28"/>
          <w:szCs w:val="28"/>
          <w:lang w:eastAsia="en-US"/>
        </w:rPr>
        <w:t>Городского округа «город Ирбит» Свердловской области</w:t>
      </w:r>
      <w:r w:rsidR="008410AB" w:rsidRPr="00DC1F15">
        <w:rPr>
          <w:sz w:val="28"/>
          <w:szCs w:val="28"/>
        </w:rPr>
        <w:t xml:space="preserve"> (Приложение </w:t>
      </w:r>
      <w:r w:rsidR="00B823D3" w:rsidRPr="00DC1F15">
        <w:rPr>
          <w:sz w:val="28"/>
          <w:szCs w:val="28"/>
        </w:rPr>
        <w:t xml:space="preserve">№ </w:t>
      </w:r>
      <w:r w:rsidR="008410AB" w:rsidRPr="00DC1F15">
        <w:rPr>
          <w:sz w:val="28"/>
          <w:szCs w:val="28"/>
        </w:rPr>
        <w:t>1).</w:t>
      </w:r>
    </w:p>
    <w:p w:rsidR="00DC46BE" w:rsidRPr="00DC1F15" w:rsidRDefault="005541E3" w:rsidP="004077F6">
      <w:pPr>
        <w:keepNext/>
        <w:keepLine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3. Утвердить состав комиссии по противодействию коррупции в </w:t>
      </w:r>
      <w:r w:rsidR="00400157" w:rsidRPr="00DC1F15">
        <w:rPr>
          <w:sz w:val="28"/>
          <w:szCs w:val="28"/>
        </w:rPr>
        <w:t xml:space="preserve">Думе </w:t>
      </w:r>
      <w:r w:rsidR="00400157" w:rsidRPr="00DC1F15">
        <w:rPr>
          <w:rFonts w:eastAsiaTheme="minorHAnsi"/>
          <w:sz w:val="28"/>
          <w:szCs w:val="28"/>
          <w:lang w:eastAsia="en-US"/>
        </w:rPr>
        <w:t>Городского округа «город Ирбит» Свердловской области</w:t>
      </w:r>
      <w:r w:rsidR="00400157" w:rsidRPr="00DC1F15">
        <w:rPr>
          <w:sz w:val="28"/>
          <w:szCs w:val="28"/>
        </w:rPr>
        <w:t xml:space="preserve"> </w:t>
      </w:r>
      <w:r w:rsidRPr="00DC1F15">
        <w:rPr>
          <w:sz w:val="28"/>
          <w:szCs w:val="28"/>
        </w:rPr>
        <w:t>(Приложение 2).</w:t>
      </w:r>
    </w:p>
    <w:p w:rsidR="008410AB" w:rsidRPr="00DC1F15" w:rsidRDefault="00DC46BE" w:rsidP="004077F6">
      <w:pPr>
        <w:keepNext/>
        <w:keepLine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4. </w:t>
      </w:r>
      <w:r w:rsidR="005541E3" w:rsidRPr="00DC1F15">
        <w:rPr>
          <w:sz w:val="28"/>
          <w:szCs w:val="28"/>
        </w:rPr>
        <w:t xml:space="preserve">Настоящее </w:t>
      </w:r>
      <w:r w:rsidR="00365E13">
        <w:rPr>
          <w:sz w:val="28"/>
          <w:szCs w:val="28"/>
        </w:rPr>
        <w:t>распоряжение</w:t>
      </w:r>
      <w:r w:rsidR="005541E3" w:rsidRPr="00DC1F15">
        <w:rPr>
          <w:sz w:val="28"/>
          <w:szCs w:val="28"/>
        </w:rPr>
        <w:t xml:space="preserve"> вступает в силу со дня его подписания.</w:t>
      </w:r>
      <w:r w:rsidR="005541E3" w:rsidRPr="00DC1F15">
        <w:rPr>
          <w:sz w:val="28"/>
          <w:szCs w:val="28"/>
        </w:rPr>
        <w:br/>
      </w:r>
      <w:r w:rsidRPr="00DC1F15">
        <w:rPr>
          <w:sz w:val="28"/>
          <w:szCs w:val="28"/>
        </w:rPr>
        <w:t xml:space="preserve">          5</w:t>
      </w:r>
      <w:r w:rsidR="008410AB" w:rsidRPr="00DC1F15">
        <w:rPr>
          <w:sz w:val="28"/>
          <w:szCs w:val="28"/>
        </w:rPr>
        <w:t xml:space="preserve">. Контроль исполнения настоящего </w:t>
      </w:r>
      <w:r w:rsidR="00365E13">
        <w:rPr>
          <w:sz w:val="28"/>
          <w:szCs w:val="28"/>
        </w:rPr>
        <w:t>распоряжения</w:t>
      </w:r>
      <w:r w:rsidR="008410AB" w:rsidRPr="00DC1F15">
        <w:rPr>
          <w:sz w:val="28"/>
          <w:szCs w:val="28"/>
        </w:rPr>
        <w:t xml:space="preserve"> оставляю за собой.</w:t>
      </w:r>
    </w:p>
    <w:p w:rsidR="006C467F" w:rsidRPr="00DC1F15" w:rsidRDefault="006C467F" w:rsidP="004077F6">
      <w:pPr>
        <w:keepNext/>
        <w:keepLines/>
        <w:contextualSpacing/>
        <w:rPr>
          <w:sz w:val="28"/>
          <w:szCs w:val="28"/>
        </w:rPr>
      </w:pPr>
    </w:p>
    <w:p w:rsidR="004D45D9" w:rsidRPr="00DC1F15" w:rsidRDefault="004D45D9" w:rsidP="004077F6">
      <w:pPr>
        <w:keepNext/>
        <w:keepLines/>
        <w:contextualSpacing/>
        <w:rPr>
          <w:sz w:val="28"/>
          <w:szCs w:val="28"/>
        </w:rPr>
      </w:pPr>
    </w:p>
    <w:p w:rsidR="004D45D9" w:rsidRPr="00DC1F15" w:rsidRDefault="00C115E5" w:rsidP="004077F6">
      <w:pPr>
        <w:keepNext/>
        <w:keepLines/>
        <w:contextualSpacing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61312" behindDoc="1" locked="0" layoutInCell="0" allowOverlap="1" wp14:anchorId="1F10FADC" wp14:editId="69748317">
            <wp:simplePos x="0" y="0"/>
            <wp:positionH relativeFrom="page">
              <wp:posOffset>4210050</wp:posOffset>
            </wp:positionH>
            <wp:positionV relativeFrom="page">
              <wp:posOffset>7562850</wp:posOffset>
            </wp:positionV>
            <wp:extent cx="916305" cy="733425"/>
            <wp:effectExtent l="0" t="0" r="0" b="9525"/>
            <wp:wrapThrough wrapText="bothSides">
              <wp:wrapPolygon edited="0">
                <wp:start x="0" y="0"/>
                <wp:lineTo x="0" y="21319"/>
                <wp:lineTo x="21106" y="21319"/>
                <wp:lineTo x="21106" y="0"/>
                <wp:lineTo x="0" y="0"/>
              </wp:wrapPolygon>
            </wp:wrapThrough>
            <wp:docPr id="4" name="Рисунок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7BD" w:rsidRPr="00DC1F15" w:rsidRDefault="009E07BD" w:rsidP="004077F6">
      <w:pPr>
        <w:keepNext/>
        <w:keepLines/>
        <w:contextualSpacing/>
        <w:rPr>
          <w:rFonts w:eastAsiaTheme="minorHAnsi"/>
          <w:sz w:val="28"/>
          <w:szCs w:val="28"/>
          <w:lang w:eastAsia="en-US"/>
        </w:rPr>
      </w:pPr>
      <w:r w:rsidRPr="00DC1F15">
        <w:rPr>
          <w:rFonts w:eastAsiaTheme="minorHAnsi"/>
          <w:sz w:val="28"/>
          <w:szCs w:val="28"/>
          <w:lang w:eastAsia="en-US"/>
        </w:rPr>
        <w:t xml:space="preserve">Председатель Думы Городского округа </w:t>
      </w:r>
    </w:p>
    <w:p w:rsidR="009E07BD" w:rsidRPr="00DC1F15" w:rsidRDefault="009E07BD" w:rsidP="004077F6">
      <w:pPr>
        <w:keepNext/>
        <w:keepLines/>
        <w:contextualSpacing/>
        <w:rPr>
          <w:rFonts w:eastAsiaTheme="minorHAnsi"/>
          <w:sz w:val="28"/>
          <w:szCs w:val="28"/>
          <w:lang w:eastAsia="en-US"/>
        </w:rPr>
      </w:pPr>
      <w:r w:rsidRPr="00DC1F15">
        <w:rPr>
          <w:rFonts w:eastAsiaTheme="minorHAnsi"/>
          <w:sz w:val="28"/>
          <w:szCs w:val="28"/>
          <w:lang w:eastAsia="en-US"/>
        </w:rPr>
        <w:t>«гор</w:t>
      </w:r>
      <w:r w:rsidR="00C115E5">
        <w:rPr>
          <w:rFonts w:eastAsiaTheme="minorHAnsi"/>
          <w:sz w:val="28"/>
          <w:szCs w:val="28"/>
          <w:lang w:eastAsia="en-US"/>
        </w:rPr>
        <w:t>од Ирбит» Свердловской области</w:t>
      </w:r>
      <w:r w:rsidR="00C115E5">
        <w:rPr>
          <w:rFonts w:eastAsiaTheme="minorHAnsi"/>
          <w:sz w:val="28"/>
          <w:szCs w:val="28"/>
          <w:lang w:eastAsia="en-US"/>
        </w:rPr>
        <w:tab/>
      </w:r>
      <w:bookmarkStart w:id="0" w:name="_GoBack"/>
      <w:bookmarkEnd w:id="0"/>
      <w:r w:rsidRPr="00DC1F15">
        <w:rPr>
          <w:rFonts w:eastAsiaTheme="minorHAnsi"/>
          <w:sz w:val="28"/>
          <w:szCs w:val="28"/>
          <w:lang w:eastAsia="en-US"/>
        </w:rPr>
        <w:t>П.Н. Томшин</w:t>
      </w:r>
    </w:p>
    <w:p w:rsidR="004F6D7F" w:rsidRPr="00DC1F15" w:rsidRDefault="004F6D7F" w:rsidP="004077F6">
      <w:pPr>
        <w:keepNext/>
        <w:keepLines/>
        <w:contextualSpacing/>
        <w:rPr>
          <w:sz w:val="28"/>
          <w:szCs w:val="28"/>
        </w:rPr>
      </w:pPr>
    </w:p>
    <w:p w:rsidR="004D45D9" w:rsidRPr="00DC1F15" w:rsidRDefault="004D45D9" w:rsidP="004077F6">
      <w:pPr>
        <w:keepNext/>
        <w:keepLines/>
        <w:contextualSpacing/>
        <w:rPr>
          <w:sz w:val="28"/>
          <w:szCs w:val="28"/>
        </w:rPr>
      </w:pPr>
    </w:p>
    <w:p w:rsidR="004D45D9" w:rsidRPr="00DC1F15" w:rsidRDefault="004D45D9" w:rsidP="004077F6">
      <w:pPr>
        <w:keepNext/>
        <w:keepLines/>
        <w:contextualSpacing/>
        <w:rPr>
          <w:sz w:val="28"/>
          <w:szCs w:val="28"/>
        </w:rPr>
      </w:pPr>
    </w:p>
    <w:p w:rsidR="004D45D9" w:rsidRPr="00DC1F15" w:rsidRDefault="004D45D9" w:rsidP="004077F6">
      <w:pPr>
        <w:keepNext/>
        <w:keepLines/>
        <w:contextualSpacing/>
        <w:rPr>
          <w:sz w:val="28"/>
          <w:szCs w:val="28"/>
        </w:rPr>
      </w:pPr>
    </w:p>
    <w:p w:rsidR="004D45D9" w:rsidRPr="00DC1F15" w:rsidRDefault="004D45D9" w:rsidP="004077F6">
      <w:pPr>
        <w:keepNext/>
        <w:keepLines/>
        <w:contextualSpacing/>
        <w:rPr>
          <w:sz w:val="28"/>
          <w:szCs w:val="28"/>
        </w:rPr>
      </w:pPr>
    </w:p>
    <w:p w:rsidR="004D45D9" w:rsidRPr="00DC1F15" w:rsidRDefault="004D45D9" w:rsidP="004077F6">
      <w:pPr>
        <w:keepNext/>
        <w:keepLines/>
        <w:contextualSpacing/>
        <w:rPr>
          <w:sz w:val="28"/>
          <w:szCs w:val="28"/>
        </w:rPr>
      </w:pPr>
    </w:p>
    <w:p w:rsidR="004D45D9" w:rsidRPr="00DC1F15" w:rsidRDefault="004D45D9" w:rsidP="004077F6">
      <w:pPr>
        <w:keepNext/>
        <w:keepLines/>
        <w:contextualSpacing/>
        <w:rPr>
          <w:sz w:val="28"/>
          <w:szCs w:val="28"/>
        </w:rPr>
      </w:pPr>
    </w:p>
    <w:p w:rsidR="009E07BD" w:rsidRPr="00DC1F15" w:rsidRDefault="009E07BD" w:rsidP="004077F6">
      <w:pPr>
        <w:keepNext/>
        <w:keepLines/>
        <w:contextualSpacing/>
        <w:rPr>
          <w:sz w:val="28"/>
          <w:szCs w:val="28"/>
        </w:rPr>
      </w:pPr>
    </w:p>
    <w:p w:rsidR="004D45D9" w:rsidRPr="00DC1F15" w:rsidRDefault="004D45D9" w:rsidP="004077F6">
      <w:pPr>
        <w:keepNext/>
        <w:keepLines/>
        <w:ind w:left="5529"/>
        <w:contextualSpacing/>
        <w:rPr>
          <w:sz w:val="28"/>
          <w:szCs w:val="28"/>
        </w:rPr>
      </w:pPr>
      <w:r w:rsidRPr="00DC1F15">
        <w:rPr>
          <w:sz w:val="28"/>
          <w:szCs w:val="28"/>
        </w:rPr>
        <w:lastRenderedPageBreak/>
        <w:t>Приложение № 1</w:t>
      </w:r>
    </w:p>
    <w:p w:rsidR="004D45D9" w:rsidRPr="00DC1F15" w:rsidRDefault="004D45D9" w:rsidP="004077F6">
      <w:pPr>
        <w:keepNext/>
        <w:keepLines/>
        <w:ind w:left="5529"/>
        <w:contextualSpacing/>
        <w:rPr>
          <w:sz w:val="28"/>
          <w:szCs w:val="28"/>
        </w:rPr>
      </w:pPr>
      <w:r w:rsidRPr="00DC1F15">
        <w:rPr>
          <w:sz w:val="28"/>
          <w:szCs w:val="28"/>
        </w:rPr>
        <w:t xml:space="preserve">к распоряжению председателя </w:t>
      </w:r>
    </w:p>
    <w:p w:rsidR="004D45D9" w:rsidRPr="00DC1F15" w:rsidRDefault="004D45D9" w:rsidP="004077F6">
      <w:pPr>
        <w:keepNext/>
        <w:keepLines/>
        <w:ind w:left="5529"/>
        <w:contextualSpacing/>
        <w:rPr>
          <w:sz w:val="28"/>
          <w:szCs w:val="28"/>
        </w:rPr>
      </w:pPr>
      <w:r w:rsidRPr="00DC1F15">
        <w:rPr>
          <w:sz w:val="28"/>
          <w:szCs w:val="28"/>
        </w:rPr>
        <w:t xml:space="preserve">Думы </w:t>
      </w:r>
      <w:r w:rsidR="009E07BD" w:rsidRPr="00DC1F15">
        <w:rPr>
          <w:rFonts w:eastAsiaTheme="minorHAnsi"/>
          <w:sz w:val="28"/>
          <w:szCs w:val="28"/>
          <w:lang w:eastAsia="en-US"/>
        </w:rPr>
        <w:t>Городского округа «город Ирбит» Свердловской области</w:t>
      </w:r>
    </w:p>
    <w:p w:rsidR="004D45D9" w:rsidRPr="00DC1F15" w:rsidRDefault="009E07BD" w:rsidP="004077F6">
      <w:pPr>
        <w:keepNext/>
        <w:keepLines/>
        <w:ind w:left="5529"/>
        <w:contextualSpacing/>
        <w:rPr>
          <w:sz w:val="28"/>
          <w:szCs w:val="28"/>
        </w:rPr>
      </w:pPr>
      <w:r w:rsidRPr="00DC1F15">
        <w:rPr>
          <w:sz w:val="28"/>
          <w:szCs w:val="28"/>
        </w:rPr>
        <w:t>о</w:t>
      </w:r>
      <w:r w:rsidR="004D45D9" w:rsidRPr="00DC1F15">
        <w:rPr>
          <w:sz w:val="28"/>
          <w:szCs w:val="28"/>
        </w:rPr>
        <w:t xml:space="preserve">т </w:t>
      </w:r>
      <w:r w:rsidR="009F4B95">
        <w:rPr>
          <w:sz w:val="28"/>
          <w:szCs w:val="28"/>
        </w:rPr>
        <w:t>02.02.2026</w:t>
      </w:r>
      <w:r w:rsidRPr="00DC1F15">
        <w:rPr>
          <w:sz w:val="28"/>
          <w:szCs w:val="28"/>
        </w:rPr>
        <w:t xml:space="preserve"> </w:t>
      </w:r>
      <w:r w:rsidR="00113758" w:rsidRPr="00DC1F15">
        <w:rPr>
          <w:sz w:val="28"/>
          <w:szCs w:val="28"/>
        </w:rPr>
        <w:t>г</w:t>
      </w:r>
      <w:r w:rsidR="009F4B95">
        <w:rPr>
          <w:sz w:val="28"/>
          <w:szCs w:val="28"/>
        </w:rPr>
        <w:t>.</w:t>
      </w:r>
      <w:r w:rsidR="00113758" w:rsidRPr="00DC1F15">
        <w:rPr>
          <w:sz w:val="28"/>
          <w:szCs w:val="28"/>
        </w:rPr>
        <w:t xml:space="preserve"> №</w:t>
      </w:r>
      <w:r w:rsidR="009F4B95">
        <w:rPr>
          <w:sz w:val="28"/>
          <w:szCs w:val="28"/>
        </w:rPr>
        <w:t xml:space="preserve"> 4</w:t>
      </w:r>
      <w:r w:rsidR="00113758" w:rsidRPr="00DC1F15">
        <w:rPr>
          <w:sz w:val="28"/>
          <w:szCs w:val="28"/>
        </w:rPr>
        <w:t xml:space="preserve"> </w:t>
      </w:r>
    </w:p>
    <w:p w:rsidR="009E07BD" w:rsidRPr="00DC1F15" w:rsidRDefault="009E07BD" w:rsidP="004077F6">
      <w:pPr>
        <w:keepNext/>
        <w:keepLines/>
        <w:contextualSpacing/>
        <w:jc w:val="center"/>
        <w:rPr>
          <w:sz w:val="28"/>
          <w:szCs w:val="28"/>
        </w:rPr>
      </w:pPr>
    </w:p>
    <w:p w:rsidR="009E07BD" w:rsidRPr="00DC1F15" w:rsidRDefault="009E07BD" w:rsidP="004077F6">
      <w:pPr>
        <w:keepNext/>
        <w:keepLines/>
        <w:contextualSpacing/>
        <w:jc w:val="center"/>
        <w:rPr>
          <w:sz w:val="28"/>
          <w:szCs w:val="28"/>
        </w:rPr>
      </w:pPr>
    </w:p>
    <w:p w:rsidR="009E07BD" w:rsidRPr="00DC1F15" w:rsidRDefault="009E07BD" w:rsidP="004077F6">
      <w:pPr>
        <w:keepNext/>
        <w:keepLines/>
        <w:contextualSpacing/>
        <w:jc w:val="center"/>
        <w:rPr>
          <w:sz w:val="28"/>
          <w:szCs w:val="28"/>
        </w:rPr>
      </w:pPr>
    </w:p>
    <w:p w:rsidR="004D45D9" w:rsidRPr="00D656A3" w:rsidRDefault="004D45D9" w:rsidP="004077F6">
      <w:pPr>
        <w:keepNext/>
        <w:keepLines/>
        <w:contextualSpacing/>
        <w:jc w:val="center"/>
        <w:rPr>
          <w:b/>
          <w:sz w:val="28"/>
          <w:szCs w:val="28"/>
        </w:rPr>
      </w:pPr>
      <w:r w:rsidRPr="00D656A3">
        <w:rPr>
          <w:b/>
          <w:sz w:val="28"/>
          <w:szCs w:val="28"/>
        </w:rPr>
        <w:t>Положение</w:t>
      </w:r>
    </w:p>
    <w:p w:rsidR="004D45D9" w:rsidRPr="00D656A3" w:rsidRDefault="004D45D9" w:rsidP="004077F6">
      <w:pPr>
        <w:keepNext/>
        <w:keepLines/>
        <w:contextualSpacing/>
        <w:jc w:val="center"/>
        <w:rPr>
          <w:b/>
          <w:sz w:val="28"/>
          <w:szCs w:val="28"/>
        </w:rPr>
      </w:pPr>
      <w:r w:rsidRPr="00D656A3">
        <w:rPr>
          <w:b/>
          <w:sz w:val="28"/>
          <w:szCs w:val="28"/>
        </w:rPr>
        <w:t xml:space="preserve">о комиссии по противодействию коррупции в Думе </w:t>
      </w:r>
      <w:r w:rsidR="00C12EAC" w:rsidRPr="00D656A3">
        <w:rPr>
          <w:rFonts w:eastAsiaTheme="minorHAnsi"/>
          <w:b/>
          <w:sz w:val="28"/>
          <w:szCs w:val="28"/>
          <w:lang w:eastAsia="en-US"/>
        </w:rPr>
        <w:t>Городского округа «город Ирбит» Свердловской области</w:t>
      </w:r>
    </w:p>
    <w:p w:rsidR="00C12EAC" w:rsidRPr="00DC1F15" w:rsidRDefault="00C12EAC" w:rsidP="004077F6">
      <w:pPr>
        <w:keepNext/>
        <w:keepLines/>
        <w:ind w:firstLine="708"/>
        <w:contextualSpacing/>
        <w:rPr>
          <w:sz w:val="28"/>
          <w:szCs w:val="28"/>
        </w:rPr>
      </w:pPr>
    </w:p>
    <w:p w:rsidR="00C12EAC" w:rsidRPr="00DC1F15" w:rsidRDefault="00C12EAC" w:rsidP="004077F6">
      <w:pPr>
        <w:keepNext/>
        <w:keepLines/>
        <w:ind w:firstLine="708"/>
        <w:contextualSpacing/>
        <w:rPr>
          <w:sz w:val="28"/>
          <w:szCs w:val="28"/>
        </w:rPr>
      </w:pPr>
    </w:p>
    <w:p w:rsidR="004D45D9" w:rsidRPr="00DC1F15" w:rsidRDefault="004D45D9" w:rsidP="004077F6">
      <w:pPr>
        <w:keepNext/>
        <w:keepLines/>
        <w:contextualSpacing/>
        <w:jc w:val="center"/>
        <w:rPr>
          <w:sz w:val="28"/>
          <w:szCs w:val="28"/>
        </w:rPr>
      </w:pPr>
      <w:r w:rsidRPr="00DC1F15">
        <w:rPr>
          <w:sz w:val="28"/>
          <w:szCs w:val="28"/>
        </w:rPr>
        <w:t>Статья 1. Общие положения</w:t>
      </w:r>
    </w:p>
    <w:p w:rsidR="000A65B5" w:rsidRPr="00DC1F15" w:rsidRDefault="000A65B5" w:rsidP="004077F6">
      <w:pPr>
        <w:keepNext/>
        <w:keepLines/>
        <w:contextualSpacing/>
        <w:jc w:val="center"/>
        <w:rPr>
          <w:sz w:val="28"/>
          <w:szCs w:val="28"/>
        </w:rPr>
      </w:pPr>
    </w:p>
    <w:p w:rsidR="004D45D9" w:rsidRPr="00DC1F15" w:rsidRDefault="00D656A3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45D9" w:rsidRPr="00DC1F15">
        <w:rPr>
          <w:sz w:val="28"/>
          <w:szCs w:val="28"/>
        </w:rPr>
        <w:t xml:space="preserve">Настоящее Положение определяет порядок деятельности, задачи                 и компетенцию комиссии по предупреждению и противодействию коррупции в Думе </w:t>
      </w:r>
      <w:r w:rsidR="00C12EAC" w:rsidRPr="00DC1F15">
        <w:rPr>
          <w:rFonts w:eastAsiaTheme="minorHAnsi"/>
          <w:sz w:val="28"/>
          <w:szCs w:val="28"/>
          <w:lang w:eastAsia="en-US"/>
        </w:rPr>
        <w:t>Городского округа «город Ирбит» Свердловской области</w:t>
      </w:r>
      <w:r w:rsidR="00C12EAC" w:rsidRPr="00DC1F15">
        <w:rPr>
          <w:sz w:val="28"/>
          <w:szCs w:val="28"/>
        </w:rPr>
        <w:t xml:space="preserve"> (далее – </w:t>
      </w:r>
      <w:r w:rsidR="000A65B5" w:rsidRPr="00DC1F15">
        <w:rPr>
          <w:sz w:val="28"/>
          <w:szCs w:val="28"/>
        </w:rPr>
        <w:t>Комиссия</w:t>
      </w:r>
      <w:r w:rsidR="004D45D9" w:rsidRPr="00DC1F15">
        <w:rPr>
          <w:sz w:val="28"/>
          <w:szCs w:val="28"/>
        </w:rPr>
        <w:t>).</w:t>
      </w:r>
    </w:p>
    <w:p w:rsidR="004D45D9" w:rsidRPr="00DC1F15" w:rsidRDefault="00D656A3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D45D9" w:rsidRPr="00DC1F15">
        <w:rPr>
          <w:sz w:val="28"/>
          <w:szCs w:val="28"/>
        </w:rPr>
        <w:t xml:space="preserve">Для координации деятельности по устранению причин коррупции и условий ей способствующих, выявлению и пресечению фактов коррупции и ее проявлений в Думе </w:t>
      </w:r>
      <w:r w:rsidR="000A65B5" w:rsidRPr="00DC1F15">
        <w:rPr>
          <w:rFonts w:eastAsiaTheme="minorHAnsi"/>
          <w:sz w:val="28"/>
          <w:szCs w:val="28"/>
          <w:lang w:eastAsia="en-US"/>
        </w:rPr>
        <w:t>Городского округа «город Ирбит» Свердловской области</w:t>
      </w:r>
      <w:r w:rsidR="000A65B5" w:rsidRPr="00DC1F15">
        <w:rPr>
          <w:sz w:val="28"/>
          <w:szCs w:val="28"/>
        </w:rPr>
        <w:t xml:space="preserve"> (далее – Дума) </w:t>
      </w:r>
      <w:r w:rsidR="004D45D9" w:rsidRPr="00DC1F15">
        <w:rPr>
          <w:sz w:val="28"/>
          <w:szCs w:val="28"/>
        </w:rPr>
        <w:t xml:space="preserve">создается </w:t>
      </w:r>
      <w:r w:rsidR="000A65B5" w:rsidRPr="00DC1F15">
        <w:rPr>
          <w:sz w:val="28"/>
          <w:szCs w:val="28"/>
        </w:rPr>
        <w:t>К</w:t>
      </w:r>
      <w:r w:rsidR="004D45D9" w:rsidRPr="00DC1F15">
        <w:rPr>
          <w:sz w:val="28"/>
          <w:szCs w:val="28"/>
        </w:rPr>
        <w:t xml:space="preserve">омиссия, которая является совещательным органом, систематически осуществляющим комплекс мероприятий </w:t>
      </w:r>
      <w:proofErr w:type="gramStart"/>
      <w:r w:rsidR="004D45D9" w:rsidRPr="00DC1F15">
        <w:rPr>
          <w:sz w:val="28"/>
          <w:szCs w:val="28"/>
        </w:rPr>
        <w:t>по</w:t>
      </w:r>
      <w:proofErr w:type="gramEnd"/>
      <w:r w:rsidR="004D45D9" w:rsidRPr="00DC1F15">
        <w:rPr>
          <w:sz w:val="28"/>
          <w:szCs w:val="28"/>
        </w:rPr>
        <w:t>:</w:t>
      </w:r>
    </w:p>
    <w:p w:rsidR="004D45D9" w:rsidRPr="00DC1F15" w:rsidRDefault="004D45D9" w:rsidP="004077F6">
      <w:pPr>
        <w:keepNext/>
        <w:keepLines/>
        <w:numPr>
          <w:ilvl w:val="0"/>
          <w:numId w:val="4"/>
        </w:numPr>
        <w:tabs>
          <w:tab w:val="left" w:pos="1134"/>
        </w:tabs>
        <w:ind w:left="0"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выявлению и устранению причин и условий, порождающих коррупцию; </w:t>
      </w:r>
    </w:p>
    <w:p w:rsidR="004D45D9" w:rsidRPr="00DC1F15" w:rsidRDefault="004D45D9" w:rsidP="004077F6">
      <w:pPr>
        <w:keepNext/>
        <w:keepLines/>
        <w:numPr>
          <w:ilvl w:val="0"/>
          <w:numId w:val="4"/>
        </w:numPr>
        <w:tabs>
          <w:tab w:val="left" w:pos="1134"/>
        </w:tabs>
        <w:ind w:left="0"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выработке оптимальных механизмов защиты от проникновения коррупции в </w:t>
      </w:r>
      <w:r w:rsidR="0027395D" w:rsidRPr="00DC1F15">
        <w:rPr>
          <w:sz w:val="28"/>
          <w:szCs w:val="28"/>
        </w:rPr>
        <w:t xml:space="preserve">Думу </w:t>
      </w:r>
      <w:r w:rsidRPr="00DC1F15">
        <w:rPr>
          <w:sz w:val="28"/>
          <w:szCs w:val="28"/>
        </w:rPr>
        <w:t xml:space="preserve">с учетом специфики деятельности, снижению коррупционных рисков; </w:t>
      </w:r>
    </w:p>
    <w:p w:rsidR="004D45D9" w:rsidRPr="00DC1F15" w:rsidRDefault="004D45D9" w:rsidP="004077F6">
      <w:pPr>
        <w:keepNext/>
        <w:keepLines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созданию единой системы мониторинга и информирования сотрудников по проблемам коррупции; </w:t>
      </w:r>
    </w:p>
    <w:p w:rsidR="004D45D9" w:rsidRPr="00DC1F15" w:rsidRDefault="004D45D9" w:rsidP="004077F6">
      <w:pPr>
        <w:keepNext/>
        <w:keepLines/>
        <w:numPr>
          <w:ilvl w:val="0"/>
          <w:numId w:val="4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антикоррупционной пропаганде и воспитанию; </w:t>
      </w:r>
    </w:p>
    <w:p w:rsidR="004D45D9" w:rsidRPr="00DC1F15" w:rsidRDefault="004D45D9" w:rsidP="004077F6">
      <w:pPr>
        <w:keepNext/>
        <w:keepLines/>
        <w:numPr>
          <w:ilvl w:val="0"/>
          <w:numId w:val="4"/>
        </w:numPr>
        <w:tabs>
          <w:tab w:val="left" w:pos="1134"/>
        </w:tabs>
        <w:ind w:left="0"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привлечению общественных формирований к сотрудничеству                      </w:t>
      </w:r>
      <w:proofErr w:type="gramStart"/>
      <w:r w:rsidRPr="00DC1F15">
        <w:rPr>
          <w:sz w:val="28"/>
          <w:szCs w:val="28"/>
        </w:rPr>
        <w:t>по вопросам противодействия коррупции в целях выработки у сотрудников навыков антикоррупционного поведения в сферах осуществления деятельности с повышенным риском</w:t>
      </w:r>
      <w:proofErr w:type="gramEnd"/>
      <w:r w:rsidRPr="00DC1F15">
        <w:rPr>
          <w:sz w:val="28"/>
          <w:szCs w:val="28"/>
        </w:rPr>
        <w:t xml:space="preserve"> коррупции, а также формирования нетерпимого отношения к коррупции.</w:t>
      </w:r>
    </w:p>
    <w:p w:rsidR="004D45D9" w:rsidRPr="00DC1F15" w:rsidRDefault="00DB6FBB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D45D9" w:rsidRPr="00DC1F15">
        <w:rPr>
          <w:sz w:val="28"/>
          <w:szCs w:val="28"/>
        </w:rPr>
        <w:t>Для целей настоящего Положения применяются следующие понятия и определения:</w:t>
      </w:r>
    </w:p>
    <w:p w:rsidR="004D45D9" w:rsidRPr="00DC1F15" w:rsidRDefault="004D45D9" w:rsidP="009C7D5E">
      <w:pPr>
        <w:keepNext/>
        <w:keepLines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коррупция – противоправная деятельность, заключающаяся                        в использовании лицом предоставленных должностных или служебных полномочий с целью незаконного достижения личных или имущественных интересов; </w:t>
      </w:r>
    </w:p>
    <w:p w:rsidR="004D45D9" w:rsidRPr="00DC1F15" w:rsidRDefault="004D45D9" w:rsidP="009C7D5E">
      <w:pPr>
        <w:keepNext/>
        <w:keepLines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lastRenderedPageBreak/>
        <w:t>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последствий;</w:t>
      </w:r>
    </w:p>
    <w:p w:rsidR="004D45D9" w:rsidRPr="00DC1F15" w:rsidRDefault="004D45D9" w:rsidP="009C7D5E">
      <w:pPr>
        <w:keepNext/>
        <w:keepLines/>
        <w:numPr>
          <w:ilvl w:val="0"/>
          <w:numId w:val="1"/>
        </w:numPr>
        <w:tabs>
          <w:tab w:val="left" w:pos="1134"/>
        </w:tabs>
        <w:ind w:left="0" w:firstLine="783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коррупционное правонарушение – как отдельное проявление коррупции, влекущее за собой дисциплинарную, административную, уголовную или иную ответственность;</w:t>
      </w:r>
    </w:p>
    <w:p w:rsidR="004D45D9" w:rsidRPr="00DC1F15" w:rsidRDefault="004D45D9" w:rsidP="009C7D5E">
      <w:pPr>
        <w:keepNext/>
        <w:keepLines/>
        <w:numPr>
          <w:ilvl w:val="0"/>
          <w:numId w:val="1"/>
        </w:numPr>
        <w:tabs>
          <w:tab w:val="left" w:pos="1134"/>
        </w:tabs>
        <w:ind w:left="0" w:firstLine="783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субъекты антикоррупционной политики –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</w:t>
      </w:r>
    </w:p>
    <w:p w:rsidR="004D45D9" w:rsidRPr="00DC1F15" w:rsidRDefault="004D45D9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5) субъекты коррупционных правонарушений – физические лица, использующие свой статус вопреки законным интересам общества                       и государства для незаконного получения выгод, а также лица, незаконно предоставляющие такие выгоды;</w:t>
      </w:r>
    </w:p>
    <w:p w:rsidR="004D45D9" w:rsidRPr="00DC1F15" w:rsidRDefault="004D45D9" w:rsidP="009C7D5E">
      <w:pPr>
        <w:keepNext/>
        <w:keepLines/>
        <w:tabs>
          <w:tab w:val="left" w:pos="1134"/>
          <w:tab w:val="left" w:pos="1276"/>
        </w:tabs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6) предупреждение коррупции –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4D45D9" w:rsidRPr="00DC1F15" w:rsidRDefault="00DB6FBB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D45D9" w:rsidRPr="00DC1F15">
        <w:rPr>
          <w:sz w:val="28"/>
          <w:szCs w:val="28"/>
        </w:rPr>
        <w:t>Комиссия в своей деятельности руководствуется:</w:t>
      </w:r>
    </w:p>
    <w:p w:rsidR="004D45D9" w:rsidRPr="00DC1F15" w:rsidRDefault="004D45D9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Конституцией Российской Федерации;</w:t>
      </w:r>
    </w:p>
    <w:p w:rsidR="004D45D9" w:rsidRPr="00DC1F15" w:rsidRDefault="004D45D9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Федеральным законом от 25.12.2008 № 273-ФЗ «О противодействии коррупции»;</w:t>
      </w:r>
    </w:p>
    <w:p w:rsidR="004D45D9" w:rsidRPr="00DC1F15" w:rsidRDefault="004D45D9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Федеральным законом от 02.03.2007 № 25-ФЗ «О муниципальной службе Российской Федерации»;</w:t>
      </w:r>
    </w:p>
    <w:p w:rsidR="004D45D9" w:rsidRPr="00DC1F15" w:rsidRDefault="004D45D9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Законом Свердловской области от 29.10.2007 № 136-ОЗ «Об особенностях муниципальной службы на территории Свердловской области»</w:t>
      </w:r>
    </w:p>
    <w:p w:rsidR="004D45D9" w:rsidRPr="00DC1F15" w:rsidRDefault="004D45D9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Указом Президента Российской Федерации от 19.05.2008 № 815         «О мерах по противодействию коррупции»;</w:t>
      </w:r>
    </w:p>
    <w:p w:rsidR="004D45D9" w:rsidRPr="00DC1F15" w:rsidRDefault="004D45D9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Указом Президента Российской Федерации от 02.04.2013 № 309 «О мерах по реализации отдельных положений Федерального закона «О противодействии коррупции»;</w:t>
      </w:r>
    </w:p>
    <w:p w:rsidR="004D45D9" w:rsidRPr="00DC1F15" w:rsidRDefault="004D45D9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Указом Президента Российской Федерации от </w:t>
      </w:r>
      <w:r w:rsidR="00DB6FBB" w:rsidRPr="00DC1F15">
        <w:rPr>
          <w:sz w:val="28"/>
          <w:szCs w:val="28"/>
          <w:shd w:val="clear" w:color="auto" w:fill="FFFFFF"/>
        </w:rPr>
        <w:t>16.08.2021 № 478</w:t>
      </w:r>
      <w:r w:rsidR="00DB6FBB">
        <w:rPr>
          <w:sz w:val="28"/>
          <w:szCs w:val="28"/>
          <w:shd w:val="clear" w:color="auto" w:fill="FFFFFF"/>
        </w:rPr>
        <w:t xml:space="preserve"> </w:t>
      </w:r>
      <w:r w:rsidRPr="00DC1F15">
        <w:rPr>
          <w:sz w:val="28"/>
          <w:szCs w:val="28"/>
        </w:rPr>
        <w:t>«О Национальном плане противодействия коррупции на 20</w:t>
      </w:r>
      <w:r w:rsidR="00DB6FBB">
        <w:rPr>
          <w:sz w:val="28"/>
          <w:szCs w:val="28"/>
        </w:rPr>
        <w:t>21</w:t>
      </w:r>
      <w:r w:rsidRPr="00DC1F15">
        <w:rPr>
          <w:sz w:val="28"/>
          <w:szCs w:val="28"/>
        </w:rPr>
        <w:t>-20</w:t>
      </w:r>
      <w:r w:rsidR="00DB6FBB">
        <w:rPr>
          <w:sz w:val="28"/>
          <w:szCs w:val="28"/>
        </w:rPr>
        <w:t>24</w:t>
      </w:r>
      <w:r w:rsidRPr="00DC1F15">
        <w:rPr>
          <w:sz w:val="28"/>
          <w:szCs w:val="28"/>
        </w:rPr>
        <w:t xml:space="preserve"> годы»»;</w:t>
      </w:r>
    </w:p>
    <w:p w:rsidR="004D45D9" w:rsidRPr="00DC1F15" w:rsidRDefault="004D45D9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Законом Свердловской области от 20.02.2009 № 2-ОЗ «О противодействии коррупции в Свердловской области»;</w:t>
      </w:r>
    </w:p>
    <w:p w:rsidR="004D45D9" w:rsidRPr="00DC1F15" w:rsidRDefault="004D45D9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настоящим Положением.</w:t>
      </w:r>
    </w:p>
    <w:p w:rsidR="004077F6" w:rsidRDefault="00DB6FBB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077F6" w:rsidRPr="00DC1F15">
        <w:rPr>
          <w:sz w:val="28"/>
          <w:szCs w:val="28"/>
        </w:rPr>
        <w:t xml:space="preserve">Состав членов Комиссии утверждается распоряжением председателя Думы. </w:t>
      </w:r>
    </w:p>
    <w:p w:rsidR="008D4A36" w:rsidRPr="00DC1F15" w:rsidRDefault="008D4A36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</w:p>
    <w:p w:rsidR="004D45D9" w:rsidRPr="00DC1F15" w:rsidRDefault="004D45D9" w:rsidP="004077F6">
      <w:pPr>
        <w:keepNext/>
        <w:keepLines/>
        <w:ind w:firstLine="708"/>
        <w:contextualSpacing/>
        <w:jc w:val="center"/>
        <w:rPr>
          <w:sz w:val="28"/>
          <w:szCs w:val="28"/>
        </w:rPr>
      </w:pPr>
    </w:p>
    <w:p w:rsidR="004D45D9" w:rsidRPr="00DC1F15" w:rsidRDefault="004D45D9" w:rsidP="004077F6">
      <w:pPr>
        <w:keepNext/>
        <w:keepLines/>
        <w:ind w:firstLine="708"/>
        <w:contextualSpacing/>
        <w:jc w:val="center"/>
        <w:rPr>
          <w:sz w:val="28"/>
          <w:szCs w:val="28"/>
        </w:rPr>
      </w:pPr>
      <w:r w:rsidRPr="00DC1F15">
        <w:rPr>
          <w:sz w:val="28"/>
          <w:szCs w:val="28"/>
        </w:rPr>
        <w:lastRenderedPageBreak/>
        <w:t xml:space="preserve">Статья 2. Задачи </w:t>
      </w:r>
      <w:r w:rsidR="000A65B5" w:rsidRPr="00DC1F15">
        <w:rPr>
          <w:sz w:val="28"/>
          <w:szCs w:val="28"/>
        </w:rPr>
        <w:t>К</w:t>
      </w:r>
      <w:r w:rsidRPr="00DC1F15">
        <w:rPr>
          <w:sz w:val="28"/>
          <w:szCs w:val="28"/>
        </w:rPr>
        <w:t>омиссии по предупреждению и противодействию коррупции</w:t>
      </w:r>
    </w:p>
    <w:p w:rsidR="000A65B5" w:rsidRPr="00DC1F15" w:rsidRDefault="000A65B5" w:rsidP="004077F6">
      <w:pPr>
        <w:keepNext/>
        <w:keepLines/>
        <w:ind w:firstLine="708"/>
        <w:contextualSpacing/>
        <w:jc w:val="center"/>
        <w:rPr>
          <w:sz w:val="28"/>
          <w:szCs w:val="28"/>
        </w:rPr>
      </w:pPr>
    </w:p>
    <w:p w:rsidR="000A65B5" w:rsidRPr="00DC1F15" w:rsidRDefault="000A65B5" w:rsidP="004077F6">
      <w:pPr>
        <w:pStyle w:val="Default"/>
        <w:keepNext/>
        <w:keepLines/>
        <w:contextualSpacing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 xml:space="preserve">       </w:t>
      </w:r>
      <w:r w:rsidR="008D4A36">
        <w:rPr>
          <w:color w:val="auto"/>
          <w:sz w:val="28"/>
          <w:szCs w:val="28"/>
        </w:rPr>
        <w:t xml:space="preserve"> </w:t>
      </w:r>
      <w:r w:rsidRPr="00DC1F15">
        <w:rPr>
          <w:color w:val="auto"/>
          <w:sz w:val="28"/>
          <w:szCs w:val="28"/>
        </w:rPr>
        <w:t xml:space="preserve"> </w:t>
      </w:r>
      <w:r w:rsidR="008D4A36">
        <w:rPr>
          <w:color w:val="auto"/>
          <w:sz w:val="28"/>
          <w:szCs w:val="28"/>
        </w:rPr>
        <w:t xml:space="preserve">6. </w:t>
      </w:r>
      <w:r w:rsidRPr="00DC1F15">
        <w:rPr>
          <w:color w:val="auto"/>
          <w:sz w:val="28"/>
          <w:szCs w:val="28"/>
        </w:rPr>
        <w:t xml:space="preserve">Основными задачами Комиссии являются: </w:t>
      </w:r>
    </w:p>
    <w:p w:rsidR="000A65B5" w:rsidRPr="00DC1F15" w:rsidRDefault="000A65B5" w:rsidP="004077F6">
      <w:pPr>
        <w:pStyle w:val="Default"/>
        <w:keepNext/>
        <w:keepLines/>
        <w:ind w:firstLine="567"/>
        <w:contextualSpacing/>
        <w:jc w:val="both"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>1) создание единой системы противодействия коррупции в Думе;</w:t>
      </w:r>
    </w:p>
    <w:p w:rsidR="000A65B5" w:rsidRPr="00DC1F15" w:rsidRDefault="000A65B5" w:rsidP="004077F6">
      <w:pPr>
        <w:pStyle w:val="Default"/>
        <w:keepNext/>
        <w:keepLines/>
        <w:ind w:firstLine="567"/>
        <w:contextualSpacing/>
        <w:jc w:val="both"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>2) разработка и координация выполнения мероприятий антикоррупционной направленности в Думе, а также анализ и оценка выполненных мероприятий;</w:t>
      </w:r>
    </w:p>
    <w:p w:rsidR="000A65B5" w:rsidRPr="00DC1F15" w:rsidRDefault="00797847" w:rsidP="004077F6">
      <w:pPr>
        <w:keepNext/>
        <w:keepLines/>
        <w:tabs>
          <w:tab w:val="left" w:pos="851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3</w:t>
      </w:r>
      <w:r w:rsidR="000A65B5" w:rsidRPr="00DC1F15">
        <w:rPr>
          <w:sz w:val="28"/>
          <w:szCs w:val="28"/>
        </w:rPr>
        <w:t xml:space="preserve">) осуществление </w:t>
      </w:r>
      <w:proofErr w:type="gramStart"/>
      <w:r w:rsidR="000A65B5" w:rsidRPr="00DC1F15">
        <w:rPr>
          <w:sz w:val="28"/>
          <w:szCs w:val="28"/>
        </w:rPr>
        <w:t>контроля за</w:t>
      </w:r>
      <w:proofErr w:type="gramEnd"/>
      <w:r w:rsidR="000A65B5" w:rsidRPr="00DC1F15">
        <w:rPr>
          <w:sz w:val="28"/>
          <w:szCs w:val="28"/>
        </w:rPr>
        <w:t xml:space="preserve"> реализацией мероприятий, предусмотренных планом противодействия коррупции. </w:t>
      </w:r>
    </w:p>
    <w:p w:rsidR="004D45D9" w:rsidRPr="00DC1F15" w:rsidRDefault="008D4A36" w:rsidP="004077F6">
      <w:pPr>
        <w:keepNext/>
        <w:keepLine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D45D9" w:rsidRPr="00DC1F15">
        <w:rPr>
          <w:sz w:val="28"/>
          <w:szCs w:val="28"/>
        </w:rPr>
        <w:t xml:space="preserve">Для решения стоящих перед ней задач </w:t>
      </w:r>
      <w:r w:rsidR="00797847" w:rsidRPr="00DC1F15">
        <w:rPr>
          <w:sz w:val="28"/>
          <w:szCs w:val="28"/>
        </w:rPr>
        <w:t>К</w:t>
      </w:r>
      <w:r w:rsidR="004D45D9" w:rsidRPr="00DC1F15">
        <w:rPr>
          <w:sz w:val="28"/>
          <w:szCs w:val="28"/>
        </w:rPr>
        <w:t>омиссия по противодействию коррупции:</w:t>
      </w:r>
    </w:p>
    <w:p w:rsidR="004D45D9" w:rsidRPr="00DC1F15" w:rsidRDefault="004D45D9" w:rsidP="004077F6">
      <w:pPr>
        <w:keepNext/>
        <w:keepLines/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вносит предложения, направленные на реализацию мероприятий по устранению причин и условий, способствующих коррупции;</w:t>
      </w:r>
    </w:p>
    <w:p w:rsidR="004D45D9" w:rsidRPr="00DC1F15" w:rsidRDefault="004D45D9" w:rsidP="004077F6">
      <w:pPr>
        <w:keepNext/>
        <w:keepLines/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 вырабатывает рекомендации для практического использования по предотвращению и профилактике коррупционных правонарушений.</w:t>
      </w:r>
    </w:p>
    <w:p w:rsidR="00572F32" w:rsidRPr="00DC1F15" w:rsidRDefault="00572F32" w:rsidP="004077F6">
      <w:pPr>
        <w:keepNext/>
        <w:keepLines/>
        <w:contextualSpacing/>
        <w:jc w:val="both"/>
        <w:rPr>
          <w:sz w:val="28"/>
          <w:szCs w:val="28"/>
        </w:rPr>
      </w:pPr>
    </w:p>
    <w:p w:rsidR="004D45D9" w:rsidRPr="00DC1F15" w:rsidRDefault="004D45D9" w:rsidP="004077F6">
      <w:pPr>
        <w:keepNext/>
        <w:keepLines/>
        <w:contextualSpacing/>
        <w:jc w:val="center"/>
        <w:rPr>
          <w:sz w:val="28"/>
          <w:szCs w:val="28"/>
        </w:rPr>
      </w:pPr>
      <w:r w:rsidRPr="00DC1F15">
        <w:rPr>
          <w:sz w:val="28"/>
          <w:szCs w:val="28"/>
        </w:rPr>
        <w:t xml:space="preserve">Статья </w:t>
      </w:r>
      <w:r w:rsidR="008D4A36">
        <w:rPr>
          <w:sz w:val="28"/>
          <w:szCs w:val="28"/>
        </w:rPr>
        <w:t>3</w:t>
      </w:r>
      <w:r w:rsidRPr="00DC1F15">
        <w:rPr>
          <w:sz w:val="28"/>
          <w:szCs w:val="28"/>
        </w:rPr>
        <w:t>. Полномочия комиссии</w:t>
      </w:r>
    </w:p>
    <w:p w:rsidR="002F4283" w:rsidRPr="00DC1F15" w:rsidRDefault="002F4283" w:rsidP="004077F6">
      <w:pPr>
        <w:keepNext/>
        <w:keepLines/>
        <w:contextualSpacing/>
        <w:jc w:val="center"/>
        <w:rPr>
          <w:sz w:val="28"/>
          <w:szCs w:val="28"/>
        </w:rPr>
      </w:pPr>
    </w:p>
    <w:p w:rsidR="004D45D9" w:rsidRPr="00DC1F15" w:rsidRDefault="002F4283" w:rsidP="004077F6">
      <w:pPr>
        <w:pStyle w:val="Default"/>
        <w:keepNext/>
        <w:keepLines/>
        <w:contextualSpacing/>
        <w:jc w:val="both"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 xml:space="preserve">       </w:t>
      </w:r>
      <w:r w:rsidRPr="00DC1F15">
        <w:rPr>
          <w:sz w:val="28"/>
          <w:szCs w:val="28"/>
        </w:rPr>
        <w:t xml:space="preserve"> </w:t>
      </w:r>
      <w:r w:rsidR="008D4A36">
        <w:rPr>
          <w:sz w:val="28"/>
          <w:szCs w:val="28"/>
        </w:rPr>
        <w:t xml:space="preserve">8. </w:t>
      </w:r>
      <w:r w:rsidR="004D45D9" w:rsidRPr="00DC1F15">
        <w:rPr>
          <w:color w:val="auto"/>
          <w:sz w:val="28"/>
          <w:szCs w:val="28"/>
        </w:rPr>
        <w:t>Комиссия вносит предложения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4D45D9" w:rsidRPr="00DC1F15" w:rsidRDefault="008D4A36" w:rsidP="008D4A36">
      <w:pPr>
        <w:keepNext/>
        <w:keepLines/>
        <w:tabs>
          <w:tab w:val="left" w:pos="851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4D45D9" w:rsidRPr="00DC1F15">
        <w:rPr>
          <w:sz w:val="28"/>
          <w:szCs w:val="28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:rsidR="004D45D9" w:rsidRPr="00DC1F15" w:rsidRDefault="008D4A36" w:rsidP="008D4A36">
      <w:pPr>
        <w:keepNext/>
        <w:keepLine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4D45D9" w:rsidRPr="00DC1F15">
        <w:rPr>
          <w:sz w:val="28"/>
          <w:szCs w:val="28"/>
        </w:rPr>
        <w:t>Рассматривает предложения о совершенствовании организационной работы противодействия коррупции в Думе.</w:t>
      </w:r>
    </w:p>
    <w:p w:rsidR="004D45D9" w:rsidRPr="00DC1F15" w:rsidRDefault="008D4A36" w:rsidP="008D4A36">
      <w:pPr>
        <w:keepNext/>
        <w:keepLine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4D45D9" w:rsidRPr="00DC1F15">
        <w:rPr>
          <w:sz w:val="28"/>
          <w:szCs w:val="28"/>
        </w:rPr>
        <w:t>Принимает в пределах своей компетенции решения, касающиеся организации, координации и совершенствования деятельности по предупреждению коррупции, а также осуществляет контроль исполнения этих решений.</w:t>
      </w:r>
    </w:p>
    <w:p w:rsidR="004D45D9" w:rsidRPr="00DC1F15" w:rsidRDefault="004D45D9" w:rsidP="004077F6">
      <w:pPr>
        <w:keepNext/>
        <w:keepLines/>
        <w:ind w:firstLine="708"/>
        <w:contextualSpacing/>
        <w:jc w:val="center"/>
        <w:rPr>
          <w:sz w:val="28"/>
          <w:szCs w:val="28"/>
        </w:rPr>
      </w:pPr>
    </w:p>
    <w:p w:rsidR="004D45D9" w:rsidRPr="00DC1F15" w:rsidRDefault="004D45D9" w:rsidP="004077F6">
      <w:pPr>
        <w:keepNext/>
        <w:keepLines/>
        <w:contextualSpacing/>
        <w:jc w:val="center"/>
        <w:rPr>
          <w:sz w:val="28"/>
          <w:szCs w:val="28"/>
        </w:rPr>
      </w:pPr>
      <w:r w:rsidRPr="00DC1F15">
        <w:rPr>
          <w:sz w:val="28"/>
          <w:szCs w:val="28"/>
        </w:rPr>
        <w:t xml:space="preserve">Статья </w:t>
      </w:r>
      <w:r w:rsidR="008D4A36">
        <w:rPr>
          <w:sz w:val="28"/>
          <w:szCs w:val="28"/>
        </w:rPr>
        <w:t>4</w:t>
      </w:r>
      <w:r w:rsidRPr="00DC1F15">
        <w:rPr>
          <w:sz w:val="28"/>
          <w:szCs w:val="28"/>
        </w:rPr>
        <w:t xml:space="preserve">. </w:t>
      </w:r>
      <w:r w:rsidR="002F4283" w:rsidRPr="00DC1F15">
        <w:rPr>
          <w:sz w:val="28"/>
          <w:szCs w:val="28"/>
        </w:rPr>
        <w:t>Полномочия п</w:t>
      </w:r>
      <w:r w:rsidRPr="00DC1F15">
        <w:rPr>
          <w:sz w:val="28"/>
          <w:szCs w:val="28"/>
        </w:rPr>
        <w:t>редседател</w:t>
      </w:r>
      <w:r w:rsidR="002F4283" w:rsidRPr="00DC1F15">
        <w:rPr>
          <w:sz w:val="28"/>
          <w:szCs w:val="28"/>
        </w:rPr>
        <w:t>я, секретаря, членов К</w:t>
      </w:r>
      <w:r w:rsidRPr="00DC1F15">
        <w:rPr>
          <w:sz w:val="28"/>
          <w:szCs w:val="28"/>
        </w:rPr>
        <w:t>омиссии</w:t>
      </w:r>
    </w:p>
    <w:p w:rsidR="002F4283" w:rsidRPr="00DC1F15" w:rsidRDefault="002F4283" w:rsidP="004077F6">
      <w:pPr>
        <w:keepNext/>
        <w:keepLines/>
        <w:ind w:firstLine="708"/>
        <w:contextualSpacing/>
        <w:jc w:val="center"/>
        <w:rPr>
          <w:sz w:val="28"/>
          <w:szCs w:val="28"/>
        </w:rPr>
      </w:pPr>
    </w:p>
    <w:p w:rsidR="002F4283" w:rsidRPr="00DC1F15" w:rsidRDefault="008D4A36" w:rsidP="008D4A36">
      <w:pPr>
        <w:keepNext/>
        <w:keepLine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2F4283" w:rsidRPr="00DC1F15">
        <w:rPr>
          <w:sz w:val="28"/>
          <w:szCs w:val="28"/>
        </w:rPr>
        <w:t>Председатель Комиссии:</w:t>
      </w:r>
    </w:p>
    <w:p w:rsidR="002F4283" w:rsidRPr="00DC1F15" w:rsidRDefault="002F4283" w:rsidP="008D4A36">
      <w:pPr>
        <w:pStyle w:val="Default"/>
        <w:keepNext/>
        <w:keepLines/>
        <w:ind w:firstLine="567"/>
        <w:contextualSpacing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>1) осуществляет руководство деятельностью Комиссии;</w:t>
      </w:r>
    </w:p>
    <w:p w:rsidR="002F4283" w:rsidRPr="00DC1F15" w:rsidRDefault="002F4283" w:rsidP="008D4A36">
      <w:pPr>
        <w:pStyle w:val="Default"/>
        <w:keepNext/>
        <w:keepLines/>
        <w:ind w:firstLine="567"/>
        <w:contextualSpacing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>2) созывает заседания Комиссии;</w:t>
      </w:r>
    </w:p>
    <w:p w:rsidR="002F4283" w:rsidRPr="00DC1F15" w:rsidRDefault="002F4283" w:rsidP="008D4A36">
      <w:pPr>
        <w:pStyle w:val="Default"/>
        <w:keepNext/>
        <w:keepLines/>
        <w:ind w:firstLine="567"/>
        <w:contextualSpacing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>3) утверждает повестку заседания Комиссии;</w:t>
      </w:r>
    </w:p>
    <w:p w:rsidR="002F4283" w:rsidRPr="00DC1F15" w:rsidRDefault="002F4283" w:rsidP="008D4A36">
      <w:pPr>
        <w:pStyle w:val="Default"/>
        <w:keepNext/>
        <w:keepLines/>
        <w:ind w:firstLine="567"/>
        <w:contextualSpacing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>4) ведет заседания Комиссии;</w:t>
      </w:r>
    </w:p>
    <w:p w:rsidR="002F4283" w:rsidRPr="00DC1F15" w:rsidRDefault="002F4283" w:rsidP="008D4A36">
      <w:pPr>
        <w:pStyle w:val="Default"/>
        <w:keepNext/>
        <w:keepLines/>
        <w:ind w:firstLine="567"/>
        <w:contextualSpacing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>5) подписывает протоколы заседаний Комиссии и другие документы, подготовленные Комиссией;</w:t>
      </w:r>
    </w:p>
    <w:p w:rsidR="002F4283" w:rsidRPr="00DC1F15" w:rsidRDefault="002F4283" w:rsidP="00940C70">
      <w:pPr>
        <w:keepNext/>
        <w:keepLines/>
        <w:ind w:firstLine="567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6) в случае необходимости приглашает для участия в заседаниях Комиссии представителей территориальных органов федеральных органов исполнительной власти, руководителей предприятий (учреждений), организаций городского округа. </w:t>
      </w:r>
    </w:p>
    <w:p w:rsidR="002F4283" w:rsidRPr="00DC1F15" w:rsidRDefault="008D4A36" w:rsidP="004077F6">
      <w:pPr>
        <w:keepNext/>
        <w:keepLines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 </w:t>
      </w:r>
      <w:r w:rsidR="002F4283" w:rsidRPr="00DC1F15">
        <w:rPr>
          <w:sz w:val="28"/>
          <w:szCs w:val="28"/>
        </w:rPr>
        <w:t>В отсутствие председателя Комиссии его полномочия осуществляет заместитель председателя Комиссии.</w:t>
      </w:r>
    </w:p>
    <w:p w:rsidR="002F4283" w:rsidRPr="00DC1F15" w:rsidRDefault="008D4A36" w:rsidP="004077F6">
      <w:pPr>
        <w:pStyle w:val="Default"/>
        <w:keepNext/>
        <w:keepLines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2F4283" w:rsidRPr="00DC1F15">
        <w:rPr>
          <w:color w:val="auto"/>
          <w:sz w:val="28"/>
          <w:szCs w:val="28"/>
        </w:rPr>
        <w:t xml:space="preserve">         </w:t>
      </w:r>
      <w:r>
        <w:rPr>
          <w:color w:val="auto"/>
          <w:sz w:val="28"/>
          <w:szCs w:val="28"/>
        </w:rPr>
        <w:t xml:space="preserve">14. </w:t>
      </w:r>
      <w:r w:rsidR="002F4283" w:rsidRPr="00DC1F15">
        <w:rPr>
          <w:color w:val="auto"/>
          <w:sz w:val="28"/>
          <w:szCs w:val="28"/>
        </w:rPr>
        <w:t>Секретарь Комиссии:</w:t>
      </w:r>
    </w:p>
    <w:p w:rsidR="002F4283" w:rsidRPr="00DC1F15" w:rsidRDefault="002F4283" w:rsidP="00E00963">
      <w:pPr>
        <w:pStyle w:val="Default"/>
        <w:keepNext/>
        <w:keepLines/>
        <w:tabs>
          <w:tab w:val="left" w:pos="993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>1) участвует в подготовке планов работы Комиссии, формирует проекты повесток заседаний Комиссии, принимает участие в подготовке материалов по внесенным на рассмотрение Комиссии вопросам;</w:t>
      </w:r>
    </w:p>
    <w:p w:rsidR="002F4283" w:rsidRPr="00DC1F15" w:rsidRDefault="002F4283" w:rsidP="00E00963">
      <w:pPr>
        <w:pStyle w:val="Default"/>
        <w:keepNext/>
        <w:keepLines/>
        <w:tabs>
          <w:tab w:val="left" w:pos="993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>2) ведет документацию Комиссии, составляет списки участников заседания Комиссии, информирует их о дате, месте и времени проведения заседания Комиссии и знакомит с материалами, подготовленными для рассмотрения на заседании Комиссии;</w:t>
      </w:r>
    </w:p>
    <w:p w:rsidR="002F4283" w:rsidRPr="00DC1F15" w:rsidRDefault="002F4283" w:rsidP="00E00963">
      <w:pPr>
        <w:pStyle w:val="Default"/>
        <w:keepNext/>
        <w:keepLines/>
        <w:tabs>
          <w:tab w:val="left" w:pos="993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>3) контролирует своевременное представление материалов и документов для рассмотрения на заседаниях Комиссии;</w:t>
      </w:r>
    </w:p>
    <w:p w:rsidR="002F4283" w:rsidRPr="00DC1F15" w:rsidRDefault="002F4283" w:rsidP="00E00963">
      <w:pPr>
        <w:pStyle w:val="Default"/>
        <w:keepNext/>
        <w:keepLines/>
        <w:tabs>
          <w:tab w:val="left" w:pos="993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>4) составляет протоколы заседаний Комиссии;</w:t>
      </w:r>
    </w:p>
    <w:p w:rsidR="002F4283" w:rsidRPr="00DC1F15" w:rsidRDefault="002F4283" w:rsidP="00E00963">
      <w:pPr>
        <w:pStyle w:val="Default"/>
        <w:keepNext/>
        <w:keepLines/>
        <w:tabs>
          <w:tab w:val="left" w:pos="993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 xml:space="preserve">5) осуществляет текущий </w:t>
      </w:r>
      <w:proofErr w:type="gramStart"/>
      <w:r w:rsidRPr="00DC1F15">
        <w:rPr>
          <w:color w:val="auto"/>
          <w:sz w:val="28"/>
          <w:szCs w:val="28"/>
        </w:rPr>
        <w:t>контроль за</w:t>
      </w:r>
      <w:proofErr w:type="gramEnd"/>
      <w:r w:rsidRPr="00DC1F15">
        <w:rPr>
          <w:color w:val="auto"/>
          <w:sz w:val="28"/>
          <w:szCs w:val="28"/>
        </w:rPr>
        <w:t xml:space="preserve"> выполнением решений Комиссии;</w:t>
      </w:r>
    </w:p>
    <w:p w:rsidR="005777F9" w:rsidRPr="00DC1F15" w:rsidRDefault="002F4283" w:rsidP="007F707E">
      <w:pPr>
        <w:keepNext/>
        <w:keepLines/>
        <w:ind w:firstLine="709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6) выполняет поручения председателя Комиссии. </w:t>
      </w:r>
    </w:p>
    <w:p w:rsidR="004D45D9" w:rsidRPr="00DC1F15" w:rsidRDefault="008D4A36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4D45D9" w:rsidRPr="00DC1F15">
        <w:rPr>
          <w:sz w:val="28"/>
          <w:szCs w:val="28"/>
        </w:rPr>
        <w:t xml:space="preserve">Члены </w:t>
      </w:r>
      <w:r w:rsidR="005D4F9E" w:rsidRPr="00DC1F15">
        <w:rPr>
          <w:sz w:val="28"/>
          <w:szCs w:val="28"/>
        </w:rPr>
        <w:t>К</w:t>
      </w:r>
      <w:r w:rsidR="004D45D9" w:rsidRPr="00DC1F15">
        <w:rPr>
          <w:sz w:val="28"/>
          <w:szCs w:val="28"/>
        </w:rPr>
        <w:t>омиссии:</w:t>
      </w:r>
    </w:p>
    <w:p w:rsidR="004D45D9" w:rsidRPr="00DC1F15" w:rsidRDefault="004D45D9" w:rsidP="00E00963">
      <w:pPr>
        <w:keepNext/>
        <w:keepLines/>
        <w:numPr>
          <w:ilvl w:val="0"/>
          <w:numId w:val="3"/>
        </w:numPr>
        <w:tabs>
          <w:tab w:val="left" w:pos="1134"/>
        </w:tabs>
        <w:ind w:left="0"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вносят председателю </w:t>
      </w:r>
      <w:r w:rsidR="005D4F9E" w:rsidRPr="00DC1F15">
        <w:rPr>
          <w:sz w:val="28"/>
          <w:szCs w:val="28"/>
        </w:rPr>
        <w:t>К</w:t>
      </w:r>
      <w:r w:rsidRPr="00DC1F15">
        <w:rPr>
          <w:sz w:val="28"/>
          <w:szCs w:val="28"/>
        </w:rPr>
        <w:t>омиссии предложения по формированию повестки заседаний комиссии;</w:t>
      </w:r>
    </w:p>
    <w:p w:rsidR="004D45D9" w:rsidRPr="00DC1F15" w:rsidRDefault="004D45D9" w:rsidP="00E00963">
      <w:pPr>
        <w:keepNext/>
        <w:keepLines/>
        <w:numPr>
          <w:ilvl w:val="0"/>
          <w:numId w:val="3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вносят предложения по формированию плана работы </w:t>
      </w:r>
      <w:r w:rsidR="005D4F9E" w:rsidRPr="00DC1F15">
        <w:rPr>
          <w:sz w:val="28"/>
          <w:szCs w:val="28"/>
        </w:rPr>
        <w:t>К</w:t>
      </w:r>
      <w:r w:rsidRPr="00DC1F15">
        <w:rPr>
          <w:sz w:val="28"/>
          <w:szCs w:val="28"/>
        </w:rPr>
        <w:t>омиссии;</w:t>
      </w:r>
    </w:p>
    <w:p w:rsidR="004D45D9" w:rsidRPr="00DC1F15" w:rsidRDefault="004D45D9" w:rsidP="00E00963">
      <w:pPr>
        <w:keepNext/>
        <w:keepLines/>
        <w:numPr>
          <w:ilvl w:val="0"/>
          <w:numId w:val="3"/>
        </w:numPr>
        <w:tabs>
          <w:tab w:val="left" w:pos="1134"/>
        </w:tabs>
        <w:ind w:left="0"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в пределах своей компетенции принимают участие в работе </w:t>
      </w:r>
      <w:r w:rsidR="005D4F9E" w:rsidRPr="00DC1F15">
        <w:rPr>
          <w:sz w:val="28"/>
          <w:szCs w:val="28"/>
        </w:rPr>
        <w:t>К</w:t>
      </w:r>
      <w:r w:rsidRPr="00DC1F15">
        <w:rPr>
          <w:sz w:val="28"/>
          <w:szCs w:val="28"/>
        </w:rPr>
        <w:t xml:space="preserve">омиссии, а также осуществляют подготовку материалов по вопросам заседаний </w:t>
      </w:r>
      <w:r w:rsidR="005D4F9E" w:rsidRPr="00DC1F15">
        <w:rPr>
          <w:sz w:val="28"/>
          <w:szCs w:val="28"/>
        </w:rPr>
        <w:t>К</w:t>
      </w:r>
      <w:r w:rsidRPr="00DC1F15">
        <w:rPr>
          <w:sz w:val="28"/>
          <w:szCs w:val="28"/>
        </w:rPr>
        <w:t>омиссии;</w:t>
      </w:r>
    </w:p>
    <w:p w:rsidR="004D45D9" w:rsidRPr="00DC1F15" w:rsidRDefault="004D45D9" w:rsidP="00E00963">
      <w:pPr>
        <w:keepNext/>
        <w:keepLines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в случае невозможности лично присутствовать на заседаниях </w:t>
      </w:r>
      <w:r w:rsidR="005D4F9E" w:rsidRPr="00DC1F15">
        <w:rPr>
          <w:sz w:val="28"/>
          <w:szCs w:val="28"/>
        </w:rPr>
        <w:t>К</w:t>
      </w:r>
      <w:r w:rsidRPr="00DC1F15">
        <w:rPr>
          <w:sz w:val="28"/>
          <w:szCs w:val="28"/>
        </w:rPr>
        <w:t xml:space="preserve">омиссии, вправе излагать свое мнение по рассматриваемым вопросам в письменном виде на имя председателя </w:t>
      </w:r>
      <w:r w:rsidR="005D4F9E" w:rsidRPr="00DC1F15">
        <w:rPr>
          <w:sz w:val="28"/>
          <w:szCs w:val="28"/>
        </w:rPr>
        <w:t>К</w:t>
      </w:r>
      <w:r w:rsidRPr="00DC1F15">
        <w:rPr>
          <w:sz w:val="28"/>
          <w:szCs w:val="28"/>
        </w:rPr>
        <w:t>омиссии</w:t>
      </w:r>
      <w:r w:rsidR="002F4283" w:rsidRPr="00DC1F15">
        <w:rPr>
          <w:sz w:val="28"/>
          <w:szCs w:val="28"/>
        </w:rPr>
        <w:t>, которое доводится до участников заседания Комиссии и отражается в протоколе</w:t>
      </w:r>
      <w:r w:rsidRPr="00DC1F15">
        <w:rPr>
          <w:sz w:val="28"/>
          <w:szCs w:val="28"/>
        </w:rPr>
        <w:t>;</w:t>
      </w:r>
    </w:p>
    <w:p w:rsidR="004D45D9" w:rsidRPr="00DC1F15" w:rsidRDefault="004D45D9" w:rsidP="00E00963">
      <w:pPr>
        <w:keepNext/>
        <w:keepLines/>
        <w:numPr>
          <w:ilvl w:val="0"/>
          <w:numId w:val="3"/>
        </w:numPr>
        <w:tabs>
          <w:tab w:val="left" w:pos="1134"/>
        </w:tabs>
        <w:ind w:left="0"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участвуют в реализации принятых </w:t>
      </w:r>
      <w:r w:rsidR="005D4F9E" w:rsidRPr="00DC1F15">
        <w:rPr>
          <w:sz w:val="28"/>
          <w:szCs w:val="28"/>
        </w:rPr>
        <w:t>К</w:t>
      </w:r>
      <w:r w:rsidRPr="00DC1F15">
        <w:rPr>
          <w:sz w:val="28"/>
          <w:szCs w:val="28"/>
        </w:rPr>
        <w:t>омиссией решений и полномочий.</w:t>
      </w:r>
    </w:p>
    <w:p w:rsidR="004D45D9" w:rsidRPr="00DC1F15" w:rsidRDefault="004D45D9" w:rsidP="004077F6">
      <w:pPr>
        <w:keepNext/>
        <w:keepLines/>
        <w:ind w:firstLine="708"/>
        <w:contextualSpacing/>
        <w:jc w:val="center"/>
        <w:rPr>
          <w:sz w:val="28"/>
          <w:szCs w:val="28"/>
        </w:rPr>
      </w:pPr>
    </w:p>
    <w:p w:rsidR="004077F6" w:rsidRPr="00DC1F15" w:rsidRDefault="00E00963" w:rsidP="004077F6">
      <w:pPr>
        <w:pStyle w:val="Default"/>
        <w:keepNext/>
        <w:keepLines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Статья </w:t>
      </w:r>
      <w:r w:rsidR="004077F6" w:rsidRPr="00DC1F15">
        <w:rPr>
          <w:color w:val="auto"/>
          <w:sz w:val="28"/>
          <w:szCs w:val="28"/>
        </w:rPr>
        <w:t>5. Порядок работы Комиссии</w:t>
      </w:r>
    </w:p>
    <w:p w:rsidR="004077F6" w:rsidRPr="00DC1F15" w:rsidRDefault="004077F6" w:rsidP="004077F6">
      <w:pPr>
        <w:pStyle w:val="Default"/>
        <w:keepNext/>
        <w:keepLines/>
        <w:contextualSpacing/>
        <w:jc w:val="center"/>
        <w:rPr>
          <w:color w:val="auto"/>
          <w:sz w:val="28"/>
          <w:szCs w:val="28"/>
        </w:rPr>
      </w:pPr>
    </w:p>
    <w:p w:rsidR="004077F6" w:rsidRPr="00DC1F15" w:rsidRDefault="004077F6" w:rsidP="004077F6">
      <w:pPr>
        <w:pStyle w:val="Default"/>
        <w:keepNext/>
        <w:keepLines/>
        <w:ind w:firstLine="567"/>
        <w:contextualSpacing/>
        <w:jc w:val="both"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>1</w:t>
      </w:r>
      <w:r w:rsidR="00E00963">
        <w:rPr>
          <w:color w:val="auto"/>
          <w:sz w:val="28"/>
          <w:szCs w:val="28"/>
        </w:rPr>
        <w:t>6</w:t>
      </w:r>
      <w:r w:rsidRPr="00DC1F15">
        <w:rPr>
          <w:color w:val="auto"/>
          <w:sz w:val="28"/>
          <w:szCs w:val="28"/>
        </w:rPr>
        <w:t>. Заседания Комиссии проводятся по мере необходимости, но не реже одного раза в квартал. В случае необходимости могут проводиться внеплановые заседания Комиссии.</w:t>
      </w:r>
    </w:p>
    <w:p w:rsidR="004077F6" w:rsidRPr="00DC1F15" w:rsidRDefault="004077F6" w:rsidP="004077F6">
      <w:pPr>
        <w:pStyle w:val="Default"/>
        <w:keepNext/>
        <w:keepLines/>
        <w:ind w:firstLine="567"/>
        <w:contextualSpacing/>
        <w:jc w:val="both"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>1</w:t>
      </w:r>
      <w:r w:rsidR="00E00963">
        <w:rPr>
          <w:color w:val="auto"/>
          <w:sz w:val="28"/>
          <w:szCs w:val="28"/>
        </w:rPr>
        <w:t>7</w:t>
      </w:r>
      <w:r w:rsidRPr="00DC1F15">
        <w:rPr>
          <w:color w:val="auto"/>
          <w:sz w:val="28"/>
          <w:szCs w:val="28"/>
        </w:rPr>
        <w:t>. Заседание Комиссии считается правомочным, если на нем присутствует более половины членов Комиссии.</w:t>
      </w:r>
    </w:p>
    <w:p w:rsidR="004077F6" w:rsidRPr="00DC1F15" w:rsidRDefault="00E00963" w:rsidP="004077F6">
      <w:pPr>
        <w:pStyle w:val="Default"/>
        <w:keepNext/>
        <w:keepLines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</w:t>
      </w:r>
      <w:r w:rsidR="004077F6" w:rsidRPr="00DC1F15">
        <w:rPr>
          <w:color w:val="auto"/>
          <w:sz w:val="28"/>
          <w:szCs w:val="28"/>
        </w:rPr>
        <w:t>. Дата, повестка дня и порядок проведения очередного заседания определяются председателем Комиссии в соответствии с планом работы Комиссии с учетом предложений членов Комиссии и доводятся до членов Комиссии секретарем Комиссии.</w:t>
      </w:r>
    </w:p>
    <w:p w:rsidR="004077F6" w:rsidRPr="00DC1F15" w:rsidRDefault="00E00963" w:rsidP="004077F6">
      <w:pPr>
        <w:pStyle w:val="Default"/>
        <w:keepNext/>
        <w:keepLines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</w:t>
      </w:r>
      <w:r w:rsidR="004077F6" w:rsidRPr="00DC1F15">
        <w:rPr>
          <w:color w:val="auto"/>
          <w:sz w:val="28"/>
          <w:szCs w:val="28"/>
        </w:rPr>
        <w:t xml:space="preserve">. Извещение членов Комиссии о времени, месте проведения и повестке дня заседания осуществляется не </w:t>
      </w:r>
      <w:proofErr w:type="gramStart"/>
      <w:r w:rsidR="004077F6" w:rsidRPr="00DC1F15">
        <w:rPr>
          <w:color w:val="auto"/>
          <w:sz w:val="28"/>
          <w:szCs w:val="28"/>
        </w:rPr>
        <w:t>позднее</w:t>
      </w:r>
      <w:proofErr w:type="gramEnd"/>
      <w:r w:rsidR="004077F6" w:rsidRPr="00DC1F15">
        <w:rPr>
          <w:color w:val="auto"/>
          <w:sz w:val="28"/>
          <w:szCs w:val="28"/>
        </w:rPr>
        <w:t xml:space="preserve"> чем за пять рабочих дней до планируемой даты проведения заседания.</w:t>
      </w:r>
    </w:p>
    <w:p w:rsidR="004077F6" w:rsidRPr="00DC1F15" w:rsidRDefault="004077F6" w:rsidP="004077F6">
      <w:pPr>
        <w:pStyle w:val="Default"/>
        <w:keepNext/>
        <w:keepLines/>
        <w:ind w:firstLine="567"/>
        <w:contextualSpacing/>
        <w:jc w:val="both"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lastRenderedPageBreak/>
        <w:t>2</w:t>
      </w:r>
      <w:r w:rsidR="00E00963">
        <w:rPr>
          <w:color w:val="auto"/>
          <w:sz w:val="28"/>
          <w:szCs w:val="28"/>
        </w:rPr>
        <w:t>0</w:t>
      </w:r>
      <w:r w:rsidRPr="00DC1F15">
        <w:rPr>
          <w:color w:val="auto"/>
          <w:sz w:val="28"/>
          <w:szCs w:val="28"/>
        </w:rPr>
        <w:t xml:space="preserve">. Материалы к заседанию Комиссии предоставляются членам Комиссии не </w:t>
      </w:r>
      <w:proofErr w:type="gramStart"/>
      <w:r w:rsidRPr="00DC1F15">
        <w:rPr>
          <w:color w:val="auto"/>
          <w:sz w:val="28"/>
          <w:szCs w:val="28"/>
        </w:rPr>
        <w:t>позднее</w:t>
      </w:r>
      <w:proofErr w:type="gramEnd"/>
      <w:r w:rsidRPr="00DC1F15">
        <w:rPr>
          <w:color w:val="auto"/>
          <w:sz w:val="28"/>
          <w:szCs w:val="28"/>
        </w:rPr>
        <w:t xml:space="preserve"> чем за пять рабочих дней до даты заседания.</w:t>
      </w:r>
    </w:p>
    <w:p w:rsidR="004077F6" w:rsidRPr="00DC1F15" w:rsidRDefault="004077F6" w:rsidP="004077F6">
      <w:pPr>
        <w:pStyle w:val="Default"/>
        <w:keepNext/>
        <w:keepLines/>
        <w:ind w:firstLine="567"/>
        <w:contextualSpacing/>
        <w:jc w:val="both"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>2</w:t>
      </w:r>
      <w:r w:rsidR="00E00963">
        <w:rPr>
          <w:color w:val="auto"/>
          <w:sz w:val="28"/>
          <w:szCs w:val="28"/>
        </w:rPr>
        <w:t>1</w:t>
      </w:r>
      <w:r w:rsidRPr="00DC1F15">
        <w:rPr>
          <w:color w:val="auto"/>
          <w:sz w:val="28"/>
          <w:szCs w:val="28"/>
        </w:rPr>
        <w:t xml:space="preserve">. Предложения членов Комиссии по изменению проекта повестки дня заседания предоставляются секретарю Комиссии не </w:t>
      </w:r>
      <w:proofErr w:type="gramStart"/>
      <w:r w:rsidRPr="00DC1F15">
        <w:rPr>
          <w:color w:val="auto"/>
          <w:sz w:val="28"/>
          <w:szCs w:val="28"/>
        </w:rPr>
        <w:t>позднее</w:t>
      </w:r>
      <w:proofErr w:type="gramEnd"/>
      <w:r w:rsidRPr="00DC1F15">
        <w:rPr>
          <w:color w:val="auto"/>
          <w:sz w:val="28"/>
          <w:szCs w:val="28"/>
        </w:rPr>
        <w:t xml:space="preserve"> чем за три рабочих дня до даты заседания.</w:t>
      </w:r>
    </w:p>
    <w:p w:rsidR="004077F6" w:rsidRPr="00DC1F15" w:rsidRDefault="004077F6" w:rsidP="004077F6">
      <w:pPr>
        <w:pStyle w:val="Default"/>
        <w:keepNext/>
        <w:keepLines/>
        <w:ind w:firstLine="567"/>
        <w:contextualSpacing/>
        <w:jc w:val="both"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>2</w:t>
      </w:r>
      <w:r w:rsidR="00E00963">
        <w:rPr>
          <w:color w:val="auto"/>
          <w:sz w:val="28"/>
          <w:szCs w:val="28"/>
        </w:rPr>
        <w:t>2</w:t>
      </w:r>
      <w:r w:rsidRPr="00DC1F15">
        <w:rPr>
          <w:color w:val="auto"/>
          <w:sz w:val="28"/>
          <w:szCs w:val="28"/>
        </w:rPr>
        <w:t>. Подготовка материалов к заседанию Комиссии осуществляется ответственными исполнителями за подготовку вопросов повестки заседания Комиссии. Исполнители обеспечивают организационную подготовку вопроса к рассмотрению на заседании Комиссии, готовят обобщенную справку (доклад), проект решения Комиссии и иные необходимые документы.</w:t>
      </w:r>
    </w:p>
    <w:p w:rsidR="004077F6" w:rsidRPr="00DC1F15" w:rsidRDefault="004077F6" w:rsidP="004077F6">
      <w:pPr>
        <w:pStyle w:val="Default"/>
        <w:keepNext/>
        <w:keepLines/>
        <w:ind w:firstLine="567"/>
        <w:contextualSpacing/>
        <w:jc w:val="both"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>2</w:t>
      </w:r>
      <w:r w:rsidR="00E00963">
        <w:rPr>
          <w:color w:val="auto"/>
          <w:sz w:val="28"/>
          <w:szCs w:val="28"/>
        </w:rPr>
        <w:t>3</w:t>
      </w:r>
      <w:r w:rsidRPr="00DC1F15">
        <w:rPr>
          <w:color w:val="auto"/>
          <w:sz w:val="28"/>
          <w:szCs w:val="28"/>
        </w:rPr>
        <w:t xml:space="preserve">. Все подготовленные материалы и проект решения Комиссии по рассматриваемому вопросу должны быть представлены секретарю Комиссии не </w:t>
      </w:r>
      <w:proofErr w:type="gramStart"/>
      <w:r w:rsidRPr="00DC1F15">
        <w:rPr>
          <w:color w:val="auto"/>
          <w:sz w:val="28"/>
          <w:szCs w:val="28"/>
        </w:rPr>
        <w:t>позднее</w:t>
      </w:r>
      <w:proofErr w:type="gramEnd"/>
      <w:r w:rsidRPr="00DC1F15">
        <w:rPr>
          <w:color w:val="auto"/>
          <w:sz w:val="28"/>
          <w:szCs w:val="28"/>
        </w:rPr>
        <w:t xml:space="preserve"> чем за 5 дней до проведения заседания Комиссии.</w:t>
      </w:r>
    </w:p>
    <w:p w:rsidR="004077F6" w:rsidRPr="00DC1F15" w:rsidRDefault="004077F6" w:rsidP="004077F6">
      <w:pPr>
        <w:pStyle w:val="Default"/>
        <w:keepNext/>
        <w:keepLines/>
        <w:ind w:firstLine="567"/>
        <w:contextualSpacing/>
        <w:jc w:val="both"/>
        <w:rPr>
          <w:color w:val="auto"/>
          <w:sz w:val="28"/>
          <w:szCs w:val="28"/>
        </w:rPr>
      </w:pPr>
      <w:r w:rsidRPr="00DC1F15">
        <w:rPr>
          <w:color w:val="auto"/>
          <w:sz w:val="28"/>
          <w:szCs w:val="28"/>
        </w:rPr>
        <w:t>2</w:t>
      </w:r>
      <w:r w:rsidR="00E00963">
        <w:rPr>
          <w:color w:val="auto"/>
          <w:sz w:val="28"/>
          <w:szCs w:val="28"/>
        </w:rPr>
        <w:t>4</w:t>
      </w:r>
      <w:r w:rsidRPr="00DC1F15">
        <w:rPr>
          <w:color w:val="auto"/>
          <w:sz w:val="28"/>
          <w:szCs w:val="28"/>
        </w:rPr>
        <w:t>. Для подготовки вопросов, вносимых на рассмотрение Комиссии</w:t>
      </w:r>
      <w:r w:rsidR="00940C70">
        <w:rPr>
          <w:color w:val="auto"/>
          <w:sz w:val="28"/>
          <w:szCs w:val="28"/>
        </w:rPr>
        <w:t>,</w:t>
      </w:r>
      <w:r w:rsidRPr="00DC1F15">
        <w:rPr>
          <w:color w:val="auto"/>
          <w:sz w:val="28"/>
          <w:szCs w:val="28"/>
        </w:rPr>
        <w:t xml:space="preserve"> по решению председателя Комиссии могут создаваться рабочие группы Комиссии из числа членов Комиссии, заинтересованных в обсуждении вопросов, выносимых на рассмотрение Комиссии, а также экспертов и специалистов, при необходимости приглашаемых для работы в Комиссии.</w:t>
      </w:r>
    </w:p>
    <w:p w:rsidR="004077F6" w:rsidRPr="00DC1F15" w:rsidRDefault="004077F6" w:rsidP="00E00963">
      <w:pPr>
        <w:keepNext/>
        <w:keepLines/>
        <w:ind w:firstLine="567"/>
        <w:contextualSpacing/>
        <w:jc w:val="both"/>
        <w:rPr>
          <w:sz w:val="19"/>
          <w:szCs w:val="19"/>
        </w:rPr>
      </w:pPr>
      <w:r w:rsidRPr="00DC1F15">
        <w:rPr>
          <w:sz w:val="28"/>
          <w:szCs w:val="28"/>
        </w:rPr>
        <w:t>2</w:t>
      </w:r>
      <w:r w:rsidR="00E00963">
        <w:rPr>
          <w:sz w:val="28"/>
          <w:szCs w:val="28"/>
        </w:rPr>
        <w:t>5</w:t>
      </w:r>
      <w:r w:rsidRPr="00DC1F15">
        <w:rPr>
          <w:sz w:val="28"/>
          <w:szCs w:val="28"/>
        </w:rPr>
        <w:t>. Решение о создании рабочей группы и ее составе принимается председателем Комиссии с учетом предложений членов Комиссии.</w:t>
      </w:r>
    </w:p>
    <w:p w:rsidR="004077F6" w:rsidRPr="00DC1F15" w:rsidRDefault="00512E34" w:rsidP="00E00963">
      <w:pPr>
        <w:keepNext/>
        <w:keepLines/>
        <w:ind w:firstLine="567"/>
        <w:contextualSpacing/>
        <w:jc w:val="both"/>
        <w:rPr>
          <w:sz w:val="19"/>
          <w:szCs w:val="19"/>
        </w:rPr>
      </w:pPr>
      <w:r w:rsidRPr="00DC1F15">
        <w:rPr>
          <w:sz w:val="28"/>
          <w:szCs w:val="28"/>
        </w:rPr>
        <w:t>2</w:t>
      </w:r>
      <w:r w:rsidR="00E00963">
        <w:rPr>
          <w:sz w:val="28"/>
          <w:szCs w:val="28"/>
        </w:rPr>
        <w:t>6</w:t>
      </w:r>
      <w:r w:rsidRPr="00DC1F15">
        <w:rPr>
          <w:sz w:val="28"/>
          <w:szCs w:val="28"/>
        </w:rPr>
        <w:t xml:space="preserve">. </w:t>
      </w:r>
      <w:r w:rsidR="004077F6" w:rsidRPr="00DC1F15">
        <w:rPr>
          <w:sz w:val="28"/>
          <w:szCs w:val="28"/>
        </w:rPr>
        <w:t>Решения комиссии принимаются на заседании открытым голосованием простым большинством голосов присутствующих членов комиссии, и носит рекомендательный характер, оформляются протоколом, который подписывает председатель комиссии</w:t>
      </w:r>
      <w:r w:rsidR="00774568" w:rsidRPr="00DC1F15">
        <w:rPr>
          <w:sz w:val="28"/>
          <w:szCs w:val="28"/>
        </w:rPr>
        <w:t xml:space="preserve"> (в случае его отсутствия заместителем председателя Комиссии)</w:t>
      </w:r>
      <w:r w:rsidR="004077F6" w:rsidRPr="00DC1F15">
        <w:rPr>
          <w:sz w:val="28"/>
          <w:szCs w:val="28"/>
        </w:rPr>
        <w:t xml:space="preserve">. </w:t>
      </w:r>
      <w:r w:rsidR="00774568" w:rsidRPr="00DC1F15">
        <w:rPr>
          <w:sz w:val="28"/>
          <w:szCs w:val="28"/>
        </w:rPr>
        <w:t xml:space="preserve">При равенстве голосов мнение председателя Комиссии является решающим. </w:t>
      </w:r>
      <w:r w:rsidR="004077F6" w:rsidRPr="00DC1F15">
        <w:rPr>
          <w:sz w:val="28"/>
          <w:szCs w:val="28"/>
        </w:rPr>
        <w:t>Члены комиссии обладают равными правами при принятии решений.</w:t>
      </w:r>
    </w:p>
    <w:p w:rsidR="005541E3" w:rsidRPr="00DC1F15" w:rsidRDefault="00E00963" w:rsidP="00E00963">
      <w:pPr>
        <w:pStyle w:val="a4"/>
        <w:keepNext/>
        <w:keepLines/>
        <w:ind w:firstLine="567"/>
        <w:contextualSpacing/>
        <w:jc w:val="both"/>
        <w:rPr>
          <w:b w:val="0"/>
        </w:rPr>
      </w:pPr>
      <w:r>
        <w:rPr>
          <w:b w:val="0"/>
        </w:rPr>
        <w:t>27</w:t>
      </w:r>
      <w:r w:rsidR="004077F6" w:rsidRPr="00DC1F15">
        <w:rPr>
          <w:b w:val="0"/>
        </w:rPr>
        <w:t>. Организационно-техническое обеспечение деятельности Комисси</w:t>
      </w:r>
      <w:r w:rsidR="00774568" w:rsidRPr="00DC1F15">
        <w:rPr>
          <w:b w:val="0"/>
        </w:rPr>
        <w:t>и осуществля</w:t>
      </w:r>
      <w:r w:rsidR="00940C70">
        <w:rPr>
          <w:b w:val="0"/>
        </w:rPr>
        <w:t>е</w:t>
      </w:r>
      <w:r w:rsidR="00774568" w:rsidRPr="00DC1F15">
        <w:rPr>
          <w:b w:val="0"/>
        </w:rPr>
        <w:t>т</w:t>
      </w:r>
      <w:r w:rsidR="00940C70">
        <w:rPr>
          <w:b w:val="0"/>
        </w:rPr>
        <w:t>ся</w:t>
      </w:r>
      <w:r w:rsidR="00774568" w:rsidRPr="00DC1F15">
        <w:rPr>
          <w:b w:val="0"/>
        </w:rPr>
        <w:t xml:space="preserve"> </w:t>
      </w:r>
      <w:r w:rsidR="00940C70">
        <w:rPr>
          <w:b w:val="0"/>
        </w:rPr>
        <w:t xml:space="preserve">организационным отделом </w:t>
      </w:r>
      <w:r w:rsidR="00774568" w:rsidRPr="00DC1F15">
        <w:rPr>
          <w:b w:val="0"/>
        </w:rPr>
        <w:t>Думы</w:t>
      </w:r>
      <w:r w:rsidR="004077F6" w:rsidRPr="00DC1F15">
        <w:rPr>
          <w:b w:val="0"/>
        </w:rPr>
        <w:t>.</w:t>
      </w:r>
    </w:p>
    <w:p w:rsidR="005541E3" w:rsidRPr="00DC1F15" w:rsidRDefault="005541E3" w:rsidP="004077F6">
      <w:pPr>
        <w:pStyle w:val="a4"/>
        <w:keepNext/>
        <w:keepLines/>
        <w:ind w:firstLine="708"/>
        <w:contextualSpacing/>
        <w:jc w:val="both"/>
        <w:rPr>
          <w:b w:val="0"/>
        </w:rPr>
      </w:pPr>
    </w:p>
    <w:p w:rsidR="005541E3" w:rsidRPr="00DC1F15" w:rsidRDefault="005541E3" w:rsidP="004077F6">
      <w:pPr>
        <w:pStyle w:val="a4"/>
        <w:keepNext/>
        <w:keepLines/>
        <w:ind w:firstLine="708"/>
        <w:contextualSpacing/>
        <w:jc w:val="both"/>
        <w:rPr>
          <w:b w:val="0"/>
        </w:rPr>
      </w:pPr>
    </w:p>
    <w:p w:rsidR="005541E3" w:rsidRPr="00DC1F15" w:rsidRDefault="005541E3" w:rsidP="004077F6">
      <w:pPr>
        <w:pStyle w:val="a4"/>
        <w:keepNext/>
        <w:keepLines/>
        <w:ind w:firstLine="708"/>
        <w:contextualSpacing/>
        <w:jc w:val="both"/>
        <w:rPr>
          <w:b w:val="0"/>
        </w:rPr>
      </w:pPr>
    </w:p>
    <w:p w:rsidR="00FE224E" w:rsidRPr="00DC1F15" w:rsidRDefault="00FE224E" w:rsidP="004077F6">
      <w:pPr>
        <w:keepNext/>
        <w:keepLines/>
        <w:contextualSpacing/>
        <w:rPr>
          <w:sz w:val="28"/>
          <w:szCs w:val="28"/>
        </w:rPr>
      </w:pPr>
    </w:p>
    <w:p w:rsidR="00774568" w:rsidRPr="00DC1F15" w:rsidRDefault="00774568" w:rsidP="004077F6">
      <w:pPr>
        <w:keepNext/>
        <w:keepLines/>
        <w:contextualSpacing/>
        <w:rPr>
          <w:sz w:val="28"/>
          <w:szCs w:val="28"/>
        </w:rPr>
      </w:pPr>
    </w:p>
    <w:p w:rsidR="00774568" w:rsidRPr="00DC1F15" w:rsidRDefault="00774568" w:rsidP="004077F6">
      <w:pPr>
        <w:keepNext/>
        <w:keepLines/>
        <w:contextualSpacing/>
        <w:rPr>
          <w:sz w:val="28"/>
          <w:szCs w:val="28"/>
        </w:rPr>
      </w:pPr>
    </w:p>
    <w:p w:rsidR="00774568" w:rsidRPr="00DC1F15" w:rsidRDefault="00774568" w:rsidP="004077F6">
      <w:pPr>
        <w:keepNext/>
        <w:keepLines/>
        <w:contextualSpacing/>
        <w:rPr>
          <w:sz w:val="28"/>
          <w:szCs w:val="28"/>
        </w:rPr>
      </w:pPr>
    </w:p>
    <w:p w:rsidR="00774568" w:rsidRPr="00DC1F15" w:rsidRDefault="00774568" w:rsidP="004077F6">
      <w:pPr>
        <w:keepNext/>
        <w:keepLines/>
        <w:contextualSpacing/>
        <w:rPr>
          <w:sz w:val="28"/>
          <w:szCs w:val="28"/>
        </w:rPr>
      </w:pPr>
    </w:p>
    <w:p w:rsidR="00774568" w:rsidRPr="00DC1F15" w:rsidRDefault="00774568" w:rsidP="004077F6">
      <w:pPr>
        <w:keepNext/>
        <w:keepLines/>
        <w:contextualSpacing/>
        <w:rPr>
          <w:sz w:val="28"/>
          <w:szCs w:val="28"/>
        </w:rPr>
      </w:pPr>
    </w:p>
    <w:p w:rsidR="00774568" w:rsidRPr="00DC1F15" w:rsidRDefault="00774568" w:rsidP="004077F6">
      <w:pPr>
        <w:keepNext/>
        <w:keepLines/>
        <w:contextualSpacing/>
        <w:rPr>
          <w:sz w:val="28"/>
          <w:szCs w:val="28"/>
        </w:rPr>
      </w:pPr>
    </w:p>
    <w:p w:rsidR="00774568" w:rsidRPr="00DC1F15" w:rsidRDefault="00774568" w:rsidP="004077F6">
      <w:pPr>
        <w:keepNext/>
        <w:keepLines/>
        <w:contextualSpacing/>
        <w:rPr>
          <w:sz w:val="28"/>
          <w:szCs w:val="28"/>
        </w:rPr>
      </w:pPr>
    </w:p>
    <w:p w:rsidR="00774568" w:rsidRPr="00DC1F15" w:rsidRDefault="00774568" w:rsidP="004077F6">
      <w:pPr>
        <w:keepNext/>
        <w:keepLines/>
        <w:contextualSpacing/>
        <w:rPr>
          <w:sz w:val="28"/>
          <w:szCs w:val="28"/>
        </w:rPr>
      </w:pPr>
    </w:p>
    <w:p w:rsidR="00774568" w:rsidRPr="00DC1F15" w:rsidRDefault="00774568" w:rsidP="004077F6">
      <w:pPr>
        <w:keepNext/>
        <w:keepLines/>
        <w:contextualSpacing/>
        <w:rPr>
          <w:sz w:val="28"/>
          <w:szCs w:val="28"/>
        </w:rPr>
      </w:pPr>
    </w:p>
    <w:p w:rsidR="00774568" w:rsidRPr="00DC1F15" w:rsidRDefault="00774568" w:rsidP="004077F6">
      <w:pPr>
        <w:keepNext/>
        <w:keepLines/>
        <w:contextualSpacing/>
        <w:rPr>
          <w:sz w:val="28"/>
          <w:szCs w:val="28"/>
        </w:rPr>
      </w:pPr>
    </w:p>
    <w:p w:rsidR="00774568" w:rsidRPr="00DC1F15" w:rsidRDefault="00774568" w:rsidP="004077F6">
      <w:pPr>
        <w:keepNext/>
        <w:keepLines/>
        <w:contextualSpacing/>
        <w:rPr>
          <w:sz w:val="28"/>
          <w:szCs w:val="28"/>
        </w:rPr>
      </w:pPr>
    </w:p>
    <w:p w:rsidR="00774568" w:rsidRPr="00DC1F15" w:rsidRDefault="00774568" w:rsidP="004077F6">
      <w:pPr>
        <w:keepNext/>
        <w:keepLines/>
        <w:contextualSpacing/>
        <w:rPr>
          <w:sz w:val="28"/>
          <w:szCs w:val="28"/>
        </w:rPr>
      </w:pPr>
    </w:p>
    <w:p w:rsidR="00774568" w:rsidRPr="00DC1F15" w:rsidRDefault="00774568" w:rsidP="00774568">
      <w:pPr>
        <w:keepNext/>
        <w:keepLines/>
        <w:ind w:left="5529"/>
        <w:contextualSpacing/>
        <w:rPr>
          <w:sz w:val="28"/>
          <w:szCs w:val="28"/>
        </w:rPr>
      </w:pPr>
      <w:r w:rsidRPr="00DC1F15">
        <w:rPr>
          <w:sz w:val="28"/>
          <w:szCs w:val="28"/>
        </w:rPr>
        <w:lastRenderedPageBreak/>
        <w:t xml:space="preserve">Приложение № </w:t>
      </w:r>
      <w:r w:rsidR="004329BB">
        <w:rPr>
          <w:sz w:val="28"/>
          <w:szCs w:val="28"/>
        </w:rPr>
        <w:t>2</w:t>
      </w:r>
    </w:p>
    <w:p w:rsidR="00774568" w:rsidRPr="00DC1F15" w:rsidRDefault="00774568" w:rsidP="00774568">
      <w:pPr>
        <w:keepNext/>
        <w:keepLines/>
        <w:ind w:left="5529"/>
        <w:contextualSpacing/>
        <w:rPr>
          <w:sz w:val="28"/>
          <w:szCs w:val="28"/>
        </w:rPr>
      </w:pPr>
      <w:r w:rsidRPr="00DC1F15">
        <w:rPr>
          <w:sz w:val="28"/>
          <w:szCs w:val="28"/>
        </w:rPr>
        <w:t xml:space="preserve">к распоряжению председателя </w:t>
      </w:r>
    </w:p>
    <w:p w:rsidR="00774568" w:rsidRPr="00DC1F15" w:rsidRDefault="00774568" w:rsidP="00774568">
      <w:pPr>
        <w:keepNext/>
        <w:keepLines/>
        <w:ind w:left="5529"/>
        <w:contextualSpacing/>
        <w:rPr>
          <w:sz w:val="28"/>
          <w:szCs w:val="28"/>
        </w:rPr>
      </w:pPr>
      <w:r w:rsidRPr="00DC1F15">
        <w:rPr>
          <w:sz w:val="28"/>
          <w:szCs w:val="28"/>
        </w:rPr>
        <w:t xml:space="preserve">Думы </w:t>
      </w:r>
      <w:r w:rsidRPr="00DC1F15">
        <w:rPr>
          <w:rFonts w:eastAsiaTheme="minorHAnsi"/>
          <w:sz w:val="28"/>
          <w:szCs w:val="28"/>
          <w:lang w:eastAsia="en-US"/>
        </w:rPr>
        <w:t>Городского округа «город Ирбит» Свердловской области</w:t>
      </w:r>
    </w:p>
    <w:p w:rsidR="00774568" w:rsidRPr="00DC1F15" w:rsidRDefault="00774568" w:rsidP="00774568">
      <w:pPr>
        <w:keepNext/>
        <w:keepLines/>
        <w:ind w:left="5529"/>
        <w:contextualSpacing/>
        <w:rPr>
          <w:sz w:val="28"/>
          <w:szCs w:val="28"/>
        </w:rPr>
      </w:pPr>
      <w:r w:rsidRPr="00DC1F15">
        <w:rPr>
          <w:sz w:val="28"/>
          <w:szCs w:val="28"/>
        </w:rPr>
        <w:t xml:space="preserve">от </w:t>
      </w:r>
      <w:r w:rsidR="00D1225C">
        <w:rPr>
          <w:sz w:val="28"/>
          <w:szCs w:val="28"/>
        </w:rPr>
        <w:t>02.02.2026</w:t>
      </w:r>
      <w:r w:rsidRPr="00DC1F15">
        <w:rPr>
          <w:sz w:val="28"/>
          <w:szCs w:val="28"/>
        </w:rPr>
        <w:t xml:space="preserve"> г</w:t>
      </w:r>
      <w:r w:rsidR="00D1225C">
        <w:rPr>
          <w:sz w:val="28"/>
          <w:szCs w:val="28"/>
        </w:rPr>
        <w:t>.</w:t>
      </w:r>
      <w:r w:rsidRPr="00DC1F15">
        <w:rPr>
          <w:sz w:val="28"/>
          <w:szCs w:val="28"/>
        </w:rPr>
        <w:t xml:space="preserve"> № </w:t>
      </w:r>
      <w:r w:rsidR="00D1225C">
        <w:rPr>
          <w:sz w:val="28"/>
          <w:szCs w:val="28"/>
        </w:rPr>
        <w:t>4</w:t>
      </w:r>
    </w:p>
    <w:p w:rsidR="00FE224E" w:rsidRPr="00DC1F15" w:rsidRDefault="00FE224E" w:rsidP="004077F6">
      <w:pPr>
        <w:keepNext/>
        <w:keepLines/>
        <w:contextualSpacing/>
        <w:jc w:val="center"/>
        <w:rPr>
          <w:sz w:val="28"/>
          <w:szCs w:val="28"/>
        </w:rPr>
      </w:pPr>
    </w:p>
    <w:p w:rsidR="00FE224E" w:rsidRPr="00DC1F15" w:rsidRDefault="00FE224E" w:rsidP="004077F6">
      <w:pPr>
        <w:keepNext/>
        <w:keepLines/>
        <w:contextualSpacing/>
        <w:jc w:val="center"/>
        <w:rPr>
          <w:sz w:val="28"/>
          <w:szCs w:val="28"/>
        </w:rPr>
      </w:pPr>
    </w:p>
    <w:p w:rsidR="00FE224E" w:rsidRPr="00DC1F15" w:rsidRDefault="00FE224E" w:rsidP="004077F6">
      <w:pPr>
        <w:keepNext/>
        <w:keepLines/>
        <w:contextualSpacing/>
        <w:jc w:val="center"/>
        <w:rPr>
          <w:sz w:val="28"/>
          <w:szCs w:val="28"/>
        </w:rPr>
      </w:pPr>
      <w:r w:rsidRPr="00DC1F15">
        <w:rPr>
          <w:sz w:val="28"/>
          <w:szCs w:val="28"/>
        </w:rPr>
        <w:t xml:space="preserve">Состав комиссии </w:t>
      </w:r>
    </w:p>
    <w:p w:rsidR="009853B2" w:rsidRDefault="009853B2" w:rsidP="004077F6">
      <w:pPr>
        <w:keepNext/>
        <w:keepLines/>
        <w:contextualSpacing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</w:t>
      </w:r>
      <w:r w:rsidR="00FE224E" w:rsidRPr="00DC1F15">
        <w:rPr>
          <w:sz w:val="28"/>
          <w:szCs w:val="28"/>
        </w:rPr>
        <w:t xml:space="preserve"> противодействию коррупции</w:t>
      </w:r>
      <w:r>
        <w:rPr>
          <w:sz w:val="28"/>
          <w:szCs w:val="28"/>
        </w:rPr>
        <w:t xml:space="preserve"> </w:t>
      </w:r>
      <w:r w:rsidR="00FE224E" w:rsidRPr="00DC1F15">
        <w:rPr>
          <w:sz w:val="28"/>
          <w:szCs w:val="28"/>
        </w:rPr>
        <w:t xml:space="preserve">в Думе </w:t>
      </w:r>
      <w:r w:rsidR="00157DB2" w:rsidRPr="00DC1F15">
        <w:rPr>
          <w:rFonts w:eastAsiaTheme="minorHAnsi"/>
          <w:sz w:val="28"/>
          <w:szCs w:val="28"/>
          <w:lang w:eastAsia="en-US"/>
        </w:rPr>
        <w:t xml:space="preserve">Городского округа </w:t>
      </w:r>
    </w:p>
    <w:p w:rsidR="00FE224E" w:rsidRPr="00DC1F15" w:rsidRDefault="00157DB2" w:rsidP="004077F6">
      <w:pPr>
        <w:keepNext/>
        <w:keepLines/>
        <w:contextualSpacing/>
        <w:jc w:val="center"/>
        <w:rPr>
          <w:sz w:val="28"/>
          <w:szCs w:val="28"/>
        </w:rPr>
      </w:pPr>
      <w:r w:rsidRPr="00DC1F15">
        <w:rPr>
          <w:rFonts w:eastAsiaTheme="minorHAnsi"/>
          <w:sz w:val="28"/>
          <w:szCs w:val="28"/>
          <w:lang w:eastAsia="en-US"/>
        </w:rPr>
        <w:t>«город Ирбит» Свердловской области</w:t>
      </w:r>
    </w:p>
    <w:p w:rsidR="00FE224E" w:rsidRPr="00DC1F15" w:rsidRDefault="00FE224E" w:rsidP="004077F6">
      <w:pPr>
        <w:keepNext/>
        <w:keepLines/>
        <w:contextualSpacing/>
        <w:jc w:val="both"/>
        <w:rPr>
          <w:sz w:val="28"/>
          <w:szCs w:val="28"/>
        </w:rPr>
      </w:pPr>
    </w:p>
    <w:p w:rsidR="00157DB2" w:rsidRPr="00DC1F15" w:rsidRDefault="00157DB2" w:rsidP="004077F6">
      <w:pPr>
        <w:keepNext/>
        <w:keepLines/>
        <w:contextualSpacing/>
        <w:jc w:val="both"/>
        <w:rPr>
          <w:sz w:val="28"/>
          <w:szCs w:val="28"/>
        </w:rPr>
      </w:pPr>
    </w:p>
    <w:p w:rsidR="00FE224E" w:rsidRPr="00DC1F15" w:rsidRDefault="00306A27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Председатель комиссии - </w:t>
      </w:r>
      <w:r w:rsidR="00370BE8" w:rsidRPr="00DC1F15">
        <w:rPr>
          <w:sz w:val="28"/>
          <w:szCs w:val="28"/>
        </w:rPr>
        <w:t>Томшин П.Н</w:t>
      </w:r>
      <w:r w:rsidR="00FE224E" w:rsidRPr="00DC1F15">
        <w:rPr>
          <w:sz w:val="28"/>
          <w:szCs w:val="28"/>
        </w:rPr>
        <w:t xml:space="preserve">., председатель Думы  </w:t>
      </w:r>
      <w:r w:rsidR="00370BE8" w:rsidRPr="00DC1F15">
        <w:rPr>
          <w:rFonts w:eastAsiaTheme="minorHAnsi"/>
          <w:sz w:val="28"/>
          <w:szCs w:val="28"/>
          <w:lang w:eastAsia="en-US"/>
        </w:rPr>
        <w:t>Городского округа «город Ирбит» Свердловской области</w:t>
      </w:r>
      <w:r w:rsidR="00FE224E" w:rsidRPr="00DC1F15">
        <w:rPr>
          <w:sz w:val="28"/>
          <w:szCs w:val="28"/>
        </w:rPr>
        <w:t>;</w:t>
      </w:r>
    </w:p>
    <w:p w:rsidR="00FE224E" w:rsidRPr="00DC1F15" w:rsidRDefault="00306A27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Заместитель председателя комиссии - Гладкова О.А</w:t>
      </w:r>
      <w:r w:rsidR="00FE224E" w:rsidRPr="00DC1F15">
        <w:rPr>
          <w:sz w:val="28"/>
          <w:szCs w:val="28"/>
        </w:rPr>
        <w:t xml:space="preserve">., </w:t>
      </w:r>
      <w:r w:rsidRPr="00DC1F15">
        <w:rPr>
          <w:sz w:val="28"/>
          <w:szCs w:val="28"/>
        </w:rPr>
        <w:t>депутат</w:t>
      </w:r>
      <w:r w:rsidR="003B4E98">
        <w:rPr>
          <w:rFonts w:eastAsiaTheme="minorHAnsi"/>
          <w:sz w:val="28"/>
          <w:szCs w:val="28"/>
          <w:lang w:eastAsia="en-US"/>
        </w:rPr>
        <w:t xml:space="preserve">, председатель постоянной комиссии по местному самоуправлению, связям с общественностью и работе со СМИ Думы </w:t>
      </w:r>
      <w:r w:rsidR="003B4E98" w:rsidRPr="00DC1F15">
        <w:rPr>
          <w:rFonts w:eastAsiaTheme="minorHAnsi"/>
          <w:sz w:val="28"/>
          <w:szCs w:val="28"/>
          <w:lang w:eastAsia="en-US"/>
        </w:rPr>
        <w:t>Городского округа «город Ирбит» Свердловской области</w:t>
      </w:r>
      <w:r w:rsidR="00FE224E" w:rsidRPr="00DC1F15">
        <w:rPr>
          <w:sz w:val="28"/>
          <w:szCs w:val="28"/>
        </w:rPr>
        <w:t>;</w:t>
      </w:r>
    </w:p>
    <w:p w:rsidR="00FE224E" w:rsidRPr="00DC1F15" w:rsidRDefault="00306A27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 xml:space="preserve">Секретарь комиссии – начальник организационного отдела Думы </w:t>
      </w:r>
      <w:r w:rsidRPr="00DC1F15">
        <w:rPr>
          <w:rFonts w:eastAsiaTheme="minorHAnsi"/>
          <w:sz w:val="28"/>
          <w:szCs w:val="28"/>
          <w:lang w:eastAsia="en-US"/>
        </w:rPr>
        <w:t>Городского округа «город Ирбит» Свердловской области</w:t>
      </w:r>
      <w:r w:rsidR="00FE224E" w:rsidRPr="00DC1F15">
        <w:rPr>
          <w:sz w:val="28"/>
          <w:szCs w:val="28"/>
        </w:rPr>
        <w:t>;</w:t>
      </w:r>
    </w:p>
    <w:p w:rsidR="00FE224E" w:rsidRPr="00DC1F15" w:rsidRDefault="00306A27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Члены  комиссии:</w:t>
      </w:r>
    </w:p>
    <w:p w:rsidR="00306A27" w:rsidRPr="00DC1F15" w:rsidRDefault="00306A27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Гоппова Н.А., депутат</w:t>
      </w:r>
      <w:r w:rsidR="003B4E98">
        <w:rPr>
          <w:sz w:val="28"/>
          <w:szCs w:val="28"/>
        </w:rPr>
        <w:t>, председатель постоянной комиссии по экономике, бюджету, финансам и налогам</w:t>
      </w:r>
      <w:r w:rsidRPr="00DC1F15">
        <w:rPr>
          <w:sz w:val="28"/>
          <w:szCs w:val="28"/>
        </w:rPr>
        <w:t xml:space="preserve"> Думы </w:t>
      </w:r>
      <w:r w:rsidRPr="00DC1F15">
        <w:rPr>
          <w:rFonts w:eastAsiaTheme="minorHAnsi"/>
          <w:sz w:val="28"/>
          <w:szCs w:val="28"/>
          <w:lang w:eastAsia="en-US"/>
        </w:rPr>
        <w:t>Городского округа «город Ирбит» Свердловской области</w:t>
      </w:r>
      <w:r w:rsidRPr="00DC1F15">
        <w:rPr>
          <w:sz w:val="28"/>
          <w:szCs w:val="28"/>
        </w:rPr>
        <w:t>;</w:t>
      </w:r>
    </w:p>
    <w:p w:rsidR="00306A27" w:rsidRPr="00DC1F15" w:rsidRDefault="00306A27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Зырянов С.В., депутат</w:t>
      </w:r>
      <w:r w:rsidR="003B4E98">
        <w:rPr>
          <w:sz w:val="28"/>
          <w:szCs w:val="28"/>
        </w:rPr>
        <w:t>, председатель постоянной комиссии по социальной политике</w:t>
      </w:r>
      <w:r w:rsidRPr="00DC1F15">
        <w:rPr>
          <w:sz w:val="28"/>
          <w:szCs w:val="28"/>
        </w:rPr>
        <w:t xml:space="preserve"> Думы </w:t>
      </w:r>
      <w:r w:rsidRPr="00DC1F15">
        <w:rPr>
          <w:rFonts w:eastAsiaTheme="minorHAnsi"/>
          <w:sz w:val="28"/>
          <w:szCs w:val="28"/>
          <w:lang w:eastAsia="en-US"/>
        </w:rPr>
        <w:t>Городского округа «город Ирбит» Свердловской области</w:t>
      </w:r>
      <w:r w:rsidRPr="00DC1F15">
        <w:rPr>
          <w:sz w:val="28"/>
          <w:szCs w:val="28"/>
        </w:rPr>
        <w:t>;</w:t>
      </w:r>
    </w:p>
    <w:p w:rsidR="00306A27" w:rsidRPr="00DC1F15" w:rsidRDefault="00306A27" w:rsidP="004077F6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DC1F15">
        <w:rPr>
          <w:sz w:val="28"/>
          <w:szCs w:val="28"/>
        </w:rPr>
        <w:t>Чукреев Т.И., депутат</w:t>
      </w:r>
      <w:r w:rsidR="003B4E98">
        <w:rPr>
          <w:sz w:val="28"/>
          <w:szCs w:val="28"/>
        </w:rPr>
        <w:t xml:space="preserve">, председатель постоянной комиссии по промышленной политике </w:t>
      </w:r>
      <w:r w:rsidRPr="00DC1F15">
        <w:rPr>
          <w:sz w:val="28"/>
          <w:szCs w:val="28"/>
        </w:rPr>
        <w:t xml:space="preserve">Думы </w:t>
      </w:r>
      <w:r w:rsidRPr="00DC1F15">
        <w:rPr>
          <w:rFonts w:eastAsiaTheme="minorHAnsi"/>
          <w:sz w:val="28"/>
          <w:szCs w:val="28"/>
          <w:lang w:eastAsia="en-US"/>
        </w:rPr>
        <w:t>Городского округа «город Ирбит» Свердловской области.</w:t>
      </w:r>
    </w:p>
    <w:p w:rsidR="00FE224E" w:rsidRPr="00DC1F15" w:rsidRDefault="00FE224E" w:rsidP="004077F6">
      <w:pPr>
        <w:keepNext/>
        <w:keepLines/>
        <w:contextualSpacing/>
        <w:rPr>
          <w:sz w:val="28"/>
          <w:szCs w:val="28"/>
        </w:rPr>
      </w:pPr>
    </w:p>
    <w:p w:rsidR="00FE224E" w:rsidRPr="00DC1F15" w:rsidRDefault="00FE224E" w:rsidP="004077F6">
      <w:pPr>
        <w:keepNext/>
        <w:keepLines/>
        <w:contextualSpacing/>
        <w:rPr>
          <w:sz w:val="28"/>
          <w:szCs w:val="28"/>
        </w:rPr>
      </w:pPr>
    </w:p>
    <w:p w:rsidR="005541E3" w:rsidRPr="00DC1F15" w:rsidRDefault="005541E3" w:rsidP="004077F6">
      <w:pPr>
        <w:pStyle w:val="a4"/>
        <w:keepNext/>
        <w:keepLines/>
        <w:ind w:firstLine="708"/>
        <w:contextualSpacing/>
        <w:jc w:val="both"/>
        <w:rPr>
          <w:b w:val="0"/>
        </w:rPr>
      </w:pPr>
    </w:p>
    <w:p w:rsidR="005541E3" w:rsidRPr="00DC1F15" w:rsidRDefault="005541E3" w:rsidP="004077F6">
      <w:pPr>
        <w:pStyle w:val="a4"/>
        <w:keepNext/>
        <w:keepLines/>
        <w:ind w:firstLine="708"/>
        <w:contextualSpacing/>
        <w:jc w:val="both"/>
        <w:rPr>
          <w:b w:val="0"/>
        </w:rPr>
      </w:pPr>
    </w:p>
    <w:p w:rsidR="005541E3" w:rsidRPr="00DC1F15" w:rsidRDefault="005541E3" w:rsidP="004077F6">
      <w:pPr>
        <w:pStyle w:val="a4"/>
        <w:keepNext/>
        <w:keepLines/>
        <w:ind w:firstLine="708"/>
        <w:contextualSpacing/>
        <w:jc w:val="both"/>
        <w:rPr>
          <w:b w:val="0"/>
        </w:rPr>
      </w:pPr>
    </w:p>
    <w:p w:rsidR="005541E3" w:rsidRPr="00DC1F15" w:rsidRDefault="005541E3" w:rsidP="004077F6">
      <w:pPr>
        <w:pStyle w:val="a4"/>
        <w:keepNext/>
        <w:keepLines/>
        <w:ind w:firstLine="708"/>
        <w:contextualSpacing/>
        <w:jc w:val="both"/>
        <w:rPr>
          <w:b w:val="0"/>
        </w:rPr>
      </w:pPr>
    </w:p>
    <w:p w:rsidR="005541E3" w:rsidRPr="00DC1F15" w:rsidRDefault="005541E3" w:rsidP="004077F6">
      <w:pPr>
        <w:pStyle w:val="a4"/>
        <w:keepNext/>
        <w:keepLines/>
        <w:ind w:firstLine="708"/>
        <w:contextualSpacing/>
        <w:jc w:val="both"/>
        <w:rPr>
          <w:b w:val="0"/>
        </w:rPr>
      </w:pPr>
    </w:p>
    <w:p w:rsidR="005541E3" w:rsidRPr="00DC1F15" w:rsidRDefault="005541E3" w:rsidP="004077F6">
      <w:pPr>
        <w:pStyle w:val="a4"/>
        <w:keepNext/>
        <w:keepLines/>
        <w:ind w:firstLine="708"/>
        <w:contextualSpacing/>
        <w:jc w:val="both"/>
        <w:rPr>
          <w:b w:val="0"/>
        </w:rPr>
      </w:pPr>
    </w:p>
    <w:sectPr w:rsidR="005541E3" w:rsidRPr="00DC1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61BA"/>
    <w:multiLevelType w:val="hybridMultilevel"/>
    <w:tmpl w:val="F6AA75CC"/>
    <w:lvl w:ilvl="0" w:tplc="E26CE0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46684B"/>
    <w:multiLevelType w:val="hybridMultilevel"/>
    <w:tmpl w:val="98F8D66E"/>
    <w:lvl w:ilvl="0" w:tplc="2D92CA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99286B"/>
    <w:multiLevelType w:val="hybridMultilevel"/>
    <w:tmpl w:val="CA105458"/>
    <w:lvl w:ilvl="0" w:tplc="3D1819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1D190F"/>
    <w:multiLevelType w:val="hybridMultilevel"/>
    <w:tmpl w:val="D49C1E0A"/>
    <w:lvl w:ilvl="0" w:tplc="581826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A30539E"/>
    <w:multiLevelType w:val="hybridMultilevel"/>
    <w:tmpl w:val="E4146B9C"/>
    <w:lvl w:ilvl="0" w:tplc="E6805122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AB"/>
    <w:rsid w:val="00091370"/>
    <w:rsid w:val="000A65B5"/>
    <w:rsid w:val="000F6E99"/>
    <w:rsid w:val="00113758"/>
    <w:rsid w:val="00157DB2"/>
    <w:rsid w:val="0027395D"/>
    <w:rsid w:val="002F4283"/>
    <w:rsid w:val="0030340F"/>
    <w:rsid w:val="00306A27"/>
    <w:rsid w:val="00365E13"/>
    <w:rsid w:val="00370BE8"/>
    <w:rsid w:val="00393E99"/>
    <w:rsid w:val="003B4E98"/>
    <w:rsid w:val="00400157"/>
    <w:rsid w:val="004077F6"/>
    <w:rsid w:val="004329BB"/>
    <w:rsid w:val="004661DB"/>
    <w:rsid w:val="004D45D9"/>
    <w:rsid w:val="004F6D7F"/>
    <w:rsid w:val="00512E34"/>
    <w:rsid w:val="005541E3"/>
    <w:rsid w:val="00572F32"/>
    <w:rsid w:val="005777F9"/>
    <w:rsid w:val="005C1D12"/>
    <w:rsid w:val="005D4F9E"/>
    <w:rsid w:val="00604765"/>
    <w:rsid w:val="006A1B6D"/>
    <w:rsid w:val="006A5A4D"/>
    <w:rsid w:val="006B6759"/>
    <w:rsid w:val="006C3003"/>
    <w:rsid w:val="006C3E51"/>
    <w:rsid w:val="006C467F"/>
    <w:rsid w:val="00774568"/>
    <w:rsid w:val="00797847"/>
    <w:rsid w:val="007F707E"/>
    <w:rsid w:val="008410AB"/>
    <w:rsid w:val="008A4752"/>
    <w:rsid w:val="008D4A36"/>
    <w:rsid w:val="009159D4"/>
    <w:rsid w:val="00940C70"/>
    <w:rsid w:val="009435AB"/>
    <w:rsid w:val="009853B2"/>
    <w:rsid w:val="009C7D5E"/>
    <w:rsid w:val="009E07BD"/>
    <w:rsid w:val="009F4B95"/>
    <w:rsid w:val="00A771A0"/>
    <w:rsid w:val="00B43720"/>
    <w:rsid w:val="00B823D3"/>
    <w:rsid w:val="00C115E5"/>
    <w:rsid w:val="00C124C7"/>
    <w:rsid w:val="00C12EAC"/>
    <w:rsid w:val="00D1225C"/>
    <w:rsid w:val="00D656A3"/>
    <w:rsid w:val="00DB6FBB"/>
    <w:rsid w:val="00DC1F15"/>
    <w:rsid w:val="00DC46BE"/>
    <w:rsid w:val="00DF65C9"/>
    <w:rsid w:val="00E00963"/>
    <w:rsid w:val="00E178D9"/>
    <w:rsid w:val="00F866BD"/>
    <w:rsid w:val="00FB6C98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0A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4D45D9"/>
    <w:pPr>
      <w:jc w:val="center"/>
    </w:pPr>
    <w:rPr>
      <w:b/>
      <w:sz w:val="28"/>
      <w:szCs w:val="28"/>
    </w:rPr>
  </w:style>
  <w:style w:type="character" w:customStyle="1" w:styleId="a5">
    <w:name w:val="Основной текст Знак"/>
    <w:basedOn w:val="a0"/>
    <w:link w:val="a4"/>
    <w:rsid w:val="004D45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59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59D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5541E3"/>
    <w:rPr>
      <w:b/>
      <w:bCs/>
    </w:rPr>
  </w:style>
  <w:style w:type="paragraph" w:customStyle="1" w:styleId="Default">
    <w:name w:val="Default"/>
    <w:rsid w:val="000A6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F4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0A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4D45D9"/>
    <w:pPr>
      <w:jc w:val="center"/>
    </w:pPr>
    <w:rPr>
      <w:b/>
      <w:sz w:val="28"/>
      <w:szCs w:val="28"/>
    </w:rPr>
  </w:style>
  <w:style w:type="character" w:customStyle="1" w:styleId="a5">
    <w:name w:val="Основной текст Знак"/>
    <w:basedOn w:val="a0"/>
    <w:link w:val="a4"/>
    <w:rsid w:val="004D45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59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59D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5541E3"/>
    <w:rPr>
      <w:b/>
      <w:bCs/>
    </w:rPr>
  </w:style>
  <w:style w:type="paragraph" w:customStyle="1" w:styleId="Default">
    <w:name w:val="Default"/>
    <w:rsid w:val="000A6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F4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2135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7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duma12</dc:creator>
  <cp:lastModifiedBy>User</cp:lastModifiedBy>
  <cp:revision>55</cp:revision>
  <cp:lastPrinted>2026-02-04T09:39:00Z</cp:lastPrinted>
  <dcterms:created xsi:type="dcterms:W3CDTF">2017-01-18T03:31:00Z</dcterms:created>
  <dcterms:modified xsi:type="dcterms:W3CDTF">2026-02-17T09:36:00Z</dcterms:modified>
</cp:coreProperties>
</file>